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A9D" w:rsidRPr="00BB6A9D" w:rsidRDefault="00E0431B" w:rsidP="00BB6A9D">
      <w:pPr>
        <w:pStyle w:val="Akapitzlist"/>
        <w:numPr>
          <w:ilvl w:val="0"/>
          <w:numId w:val="2"/>
        </w:numPr>
        <w:spacing w:after="0"/>
        <w:rPr>
          <w:b/>
        </w:rPr>
      </w:pPr>
      <w:r w:rsidRPr="00BB6A9D">
        <w:rPr>
          <w:b/>
        </w:rPr>
        <w:t xml:space="preserve">Rodzaje regulatorów w układach napędowych na przykładzie napędu prądu stałego, zjawisko </w:t>
      </w:r>
      <w:proofErr w:type="spellStart"/>
      <w:r w:rsidRPr="00BB6A9D">
        <w:rPr>
          <w:b/>
        </w:rPr>
        <w:t>windup</w:t>
      </w:r>
      <w:proofErr w:type="spellEnd"/>
      <w:r w:rsidRPr="00BB6A9D">
        <w:rPr>
          <w:b/>
        </w:rPr>
        <w:t xml:space="preserve"> w regulatorach PI/PID</w:t>
      </w:r>
    </w:p>
    <w:p w:rsidR="00BB6A9D" w:rsidRDefault="00BB6A9D" w:rsidP="00BB6A9D">
      <w:pPr>
        <w:pStyle w:val="NormalnyWeb"/>
        <w:spacing w:after="0" w:afterAutospacing="0"/>
        <w:rPr>
          <w:sz w:val="22"/>
          <w:szCs w:val="22"/>
        </w:rPr>
      </w:pPr>
      <w:r w:rsidRPr="006776FC">
        <w:rPr>
          <w:b/>
          <w:bCs/>
          <w:sz w:val="22"/>
          <w:szCs w:val="22"/>
        </w:rPr>
        <w:t>Regulator</w:t>
      </w:r>
      <w:r w:rsidRPr="006776FC">
        <w:rPr>
          <w:sz w:val="22"/>
          <w:szCs w:val="22"/>
        </w:rPr>
        <w:t xml:space="preserve"> − jeden z elementów składających się na </w:t>
      </w:r>
      <w:hyperlink r:id="rId7" w:tooltip="Układ regulacji (automatyka)" w:history="1">
        <w:r w:rsidRPr="006776FC">
          <w:rPr>
            <w:rStyle w:val="Hipercze"/>
            <w:color w:val="auto"/>
            <w:sz w:val="22"/>
            <w:szCs w:val="22"/>
          </w:rPr>
          <w:t>obwód regulacji</w:t>
        </w:r>
      </w:hyperlink>
      <w:r w:rsidRPr="006776FC">
        <w:rPr>
          <w:sz w:val="22"/>
          <w:szCs w:val="22"/>
        </w:rPr>
        <w:t xml:space="preserve">. Zadanie regulatora polega na wygenerowaniu odpowiedniego sygnału sterującego, tak aby obiekt sterowany zachowywał się w pożądany sposób (na przykład w jak najkrótszym czasie osiągał </w:t>
      </w:r>
      <w:hyperlink r:id="rId8" w:tooltip="Wartość zadana" w:history="1">
        <w:r w:rsidRPr="006776FC">
          <w:rPr>
            <w:rStyle w:val="Hipercze"/>
            <w:color w:val="auto"/>
            <w:sz w:val="22"/>
            <w:szCs w:val="22"/>
          </w:rPr>
          <w:t>wartość zadaną</w:t>
        </w:r>
      </w:hyperlink>
      <w:r w:rsidRPr="006776FC">
        <w:rPr>
          <w:sz w:val="22"/>
          <w:szCs w:val="22"/>
        </w:rPr>
        <w:t>).</w:t>
      </w:r>
      <w:r w:rsidRPr="006776FC">
        <w:rPr>
          <w:sz w:val="22"/>
          <w:szCs w:val="22"/>
        </w:rPr>
        <w:t xml:space="preserve"> </w:t>
      </w:r>
      <w:r w:rsidRPr="006776FC">
        <w:rPr>
          <w:sz w:val="22"/>
          <w:szCs w:val="22"/>
        </w:rPr>
        <w:t xml:space="preserve">Regulator służy do doprowadzenia obiektu do żądanego stanu lub poprawy niekorzystnych właściwości obiektu regulowanego. Regulator może np. poprawić dynamikę obiektu regulowanego (silnik będzie szybciej osiągał żądaną </w:t>
      </w:r>
      <w:hyperlink r:id="rId9" w:tooltip="Prędkość" w:history="1">
        <w:r w:rsidRPr="006776FC">
          <w:rPr>
            <w:rStyle w:val="Hipercze"/>
            <w:color w:val="auto"/>
            <w:sz w:val="22"/>
            <w:szCs w:val="22"/>
          </w:rPr>
          <w:t>prędkość</w:t>
        </w:r>
      </w:hyperlink>
      <w:r w:rsidRPr="006776FC">
        <w:rPr>
          <w:sz w:val="22"/>
          <w:szCs w:val="22"/>
        </w:rPr>
        <w:t xml:space="preserve">). Niewłaściwe zastosowanie może prowadzić do </w:t>
      </w:r>
      <w:hyperlink r:id="rId10" w:tooltip="Stabilność układu automatycznej regulacji" w:history="1">
        <w:r w:rsidRPr="006776FC">
          <w:rPr>
            <w:rStyle w:val="Hipercze"/>
            <w:color w:val="auto"/>
            <w:sz w:val="22"/>
            <w:szCs w:val="22"/>
          </w:rPr>
          <w:t>niestabilności</w:t>
        </w:r>
      </w:hyperlink>
      <w:r w:rsidRPr="006776FC">
        <w:rPr>
          <w:sz w:val="22"/>
          <w:szCs w:val="22"/>
        </w:rPr>
        <w:t xml:space="preserve"> obwodu regulacji.</w:t>
      </w:r>
    </w:p>
    <w:p w:rsidR="003525E9" w:rsidRPr="006776FC" w:rsidRDefault="003525E9" w:rsidP="00BB6A9D">
      <w:pPr>
        <w:pStyle w:val="NormalnyWeb"/>
        <w:spacing w:after="0" w:afterAutospacing="0"/>
        <w:rPr>
          <w:sz w:val="22"/>
          <w:szCs w:val="22"/>
        </w:rPr>
      </w:pPr>
    </w:p>
    <w:p w:rsidR="003525E9" w:rsidRPr="006776FC" w:rsidRDefault="003525E9" w:rsidP="003525E9">
      <w:pPr>
        <w:spacing w:after="0"/>
      </w:pPr>
      <w:r w:rsidRPr="006776FC">
        <w:rPr>
          <w:b/>
          <w:bCs/>
        </w:rPr>
        <w:t>Regulator PID</w:t>
      </w:r>
      <w:r w:rsidRPr="006776FC">
        <w:t xml:space="preserve"> (regulator proporcjonalno-całkująco-różniczkujący, </w:t>
      </w:r>
      <w:hyperlink r:id="rId11" w:tooltip="Język angielski" w:history="1">
        <w:r w:rsidRPr="006776FC">
          <w:rPr>
            <w:rStyle w:val="Hipercze"/>
            <w:color w:val="auto"/>
          </w:rPr>
          <w:t>ang.</w:t>
        </w:r>
      </w:hyperlink>
      <w:r w:rsidRPr="006776FC">
        <w:t xml:space="preserve"> </w:t>
      </w:r>
      <w:proofErr w:type="spellStart"/>
      <w:r w:rsidRPr="006776FC">
        <w:rPr>
          <w:i/>
          <w:iCs/>
        </w:rPr>
        <w:t>proportional-integral-derivative</w:t>
      </w:r>
      <w:proofErr w:type="spellEnd"/>
      <w:r w:rsidRPr="006776FC">
        <w:rPr>
          <w:i/>
          <w:iCs/>
        </w:rPr>
        <w:t xml:space="preserve"> </w:t>
      </w:r>
      <w:proofErr w:type="spellStart"/>
      <w:r w:rsidRPr="006776FC">
        <w:rPr>
          <w:i/>
          <w:iCs/>
        </w:rPr>
        <w:t>controller</w:t>
      </w:r>
      <w:proofErr w:type="spellEnd"/>
      <w:r w:rsidRPr="006776FC">
        <w:t xml:space="preserve">) – </w:t>
      </w:r>
      <w:hyperlink r:id="rId12" w:tooltip="Regulator" w:history="1">
        <w:r w:rsidRPr="006776FC">
          <w:rPr>
            <w:rStyle w:val="Hipercze"/>
            <w:color w:val="auto"/>
          </w:rPr>
          <w:t>regulator</w:t>
        </w:r>
      </w:hyperlink>
      <w:r w:rsidRPr="006776FC">
        <w:t xml:space="preserve"> stosowany w </w:t>
      </w:r>
      <w:hyperlink r:id="rId13" w:tooltip="Układ regulacji (automatyka)" w:history="1">
        <w:r w:rsidRPr="006776FC">
          <w:rPr>
            <w:rStyle w:val="Hipercze"/>
            <w:color w:val="auto"/>
          </w:rPr>
          <w:t>układach regulacji</w:t>
        </w:r>
      </w:hyperlink>
      <w:r w:rsidRPr="006776FC">
        <w:t xml:space="preserve"> składający się z trzech członów: proporcjonalnego, całkującego i różniczkującego. Najczęściej jego celem jest utrzymanie wartości wyjściowej na określonym poziomie, zwanym </w:t>
      </w:r>
      <w:hyperlink r:id="rId14" w:tooltip="Wartość zadana" w:history="1">
        <w:r w:rsidRPr="006776FC">
          <w:rPr>
            <w:rStyle w:val="Hipercze"/>
            <w:color w:val="auto"/>
          </w:rPr>
          <w:t>wartością zadaną</w:t>
        </w:r>
      </w:hyperlink>
      <w:r w:rsidRPr="006776FC">
        <w:t>.</w:t>
      </w:r>
    </w:p>
    <w:p w:rsidR="003525E9" w:rsidRPr="006776FC" w:rsidRDefault="003525E9" w:rsidP="003525E9">
      <w:pPr>
        <w:pStyle w:val="NormalnyWeb"/>
        <w:spacing w:before="0" w:beforeAutospacing="0" w:after="0" w:afterAutospacing="0"/>
        <w:rPr>
          <w:sz w:val="22"/>
        </w:rPr>
      </w:pPr>
      <w:r w:rsidRPr="006776FC">
        <w:rPr>
          <w:b/>
          <w:bCs/>
          <w:sz w:val="22"/>
        </w:rPr>
        <w:t>Regulator PI</w:t>
      </w:r>
      <w:r w:rsidRPr="006776FC">
        <w:rPr>
          <w:sz w:val="22"/>
        </w:rPr>
        <w:t xml:space="preserve"> (</w:t>
      </w:r>
      <w:hyperlink r:id="rId15" w:tooltip="Język angielski" w:history="1">
        <w:r w:rsidRPr="006776FC">
          <w:rPr>
            <w:rStyle w:val="Hipercze"/>
            <w:color w:val="auto"/>
            <w:sz w:val="22"/>
          </w:rPr>
          <w:t>ang.</w:t>
        </w:r>
      </w:hyperlink>
      <w:r w:rsidRPr="006776FC">
        <w:rPr>
          <w:sz w:val="22"/>
        </w:rPr>
        <w:t xml:space="preserve"> </w:t>
      </w:r>
      <w:proofErr w:type="spellStart"/>
      <w:r w:rsidRPr="006776FC">
        <w:rPr>
          <w:i/>
          <w:iCs/>
          <w:sz w:val="22"/>
        </w:rPr>
        <w:t>proportional-integral</w:t>
      </w:r>
      <w:proofErr w:type="spellEnd"/>
      <w:r w:rsidRPr="006776FC">
        <w:rPr>
          <w:i/>
          <w:iCs/>
          <w:sz w:val="22"/>
        </w:rPr>
        <w:t xml:space="preserve"> </w:t>
      </w:r>
      <w:proofErr w:type="spellStart"/>
      <w:r w:rsidRPr="006776FC">
        <w:rPr>
          <w:i/>
          <w:iCs/>
          <w:sz w:val="22"/>
        </w:rPr>
        <w:t>controller</w:t>
      </w:r>
      <w:proofErr w:type="spellEnd"/>
      <w:r w:rsidRPr="006776FC">
        <w:rPr>
          <w:sz w:val="22"/>
        </w:rPr>
        <w:t xml:space="preserve">) – w </w:t>
      </w:r>
      <w:hyperlink r:id="rId16" w:tooltip="Automatyka" w:history="1">
        <w:r w:rsidRPr="006776FC">
          <w:rPr>
            <w:rStyle w:val="Hipercze"/>
            <w:color w:val="auto"/>
            <w:sz w:val="22"/>
          </w:rPr>
          <w:t>automatyce</w:t>
        </w:r>
      </w:hyperlink>
      <w:r w:rsidRPr="006776FC">
        <w:rPr>
          <w:sz w:val="22"/>
        </w:rPr>
        <w:t xml:space="preserve">, </w:t>
      </w:r>
      <w:hyperlink r:id="rId17" w:tooltip="Regulator" w:history="1">
        <w:r w:rsidRPr="006776FC">
          <w:rPr>
            <w:rStyle w:val="Hipercze"/>
            <w:color w:val="auto"/>
            <w:sz w:val="22"/>
          </w:rPr>
          <w:t>regulator</w:t>
        </w:r>
      </w:hyperlink>
      <w:r w:rsidRPr="006776FC">
        <w:rPr>
          <w:sz w:val="22"/>
        </w:rPr>
        <w:t xml:space="preserve"> składający się z </w:t>
      </w:r>
      <w:hyperlink r:id="rId18" w:tooltip="Człon proporcjonalny" w:history="1">
        <w:r w:rsidRPr="006776FC">
          <w:rPr>
            <w:rStyle w:val="Hipercze"/>
            <w:color w:val="auto"/>
            <w:sz w:val="22"/>
          </w:rPr>
          <w:t>członu proporcjonalnego</w:t>
        </w:r>
      </w:hyperlink>
      <w:r w:rsidRPr="006776FC">
        <w:rPr>
          <w:sz w:val="22"/>
        </w:rPr>
        <w:t xml:space="preserve"> </w:t>
      </w:r>
      <w:r w:rsidRPr="006776FC">
        <w:rPr>
          <w:b/>
          <w:bCs/>
          <w:sz w:val="22"/>
        </w:rPr>
        <w:t>P</w:t>
      </w:r>
      <w:r w:rsidRPr="006776FC">
        <w:rPr>
          <w:sz w:val="22"/>
        </w:rPr>
        <w:t xml:space="preserve"> o wzmocnieniu </w:t>
      </w:r>
      <w:r w:rsidRPr="006776FC">
        <w:rPr>
          <w:noProof/>
          <w:sz w:val="22"/>
        </w:rPr>
        <w:drawing>
          <wp:inline distT="0" distB="0" distL="0" distR="0" wp14:anchorId="3444502B" wp14:editId="3BC446C8">
            <wp:extent cx="225425" cy="191135"/>
            <wp:effectExtent l="0" t="0" r="3175" b="0"/>
            <wp:docPr id="3" name="Obraz 3" descr="K_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_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5425" cy="191135"/>
                    </a:xfrm>
                    <a:prstGeom prst="rect">
                      <a:avLst/>
                    </a:prstGeom>
                    <a:noFill/>
                    <a:ln>
                      <a:noFill/>
                    </a:ln>
                  </pic:spPr>
                </pic:pic>
              </a:graphicData>
            </a:graphic>
          </wp:inline>
        </w:drawing>
      </w:r>
      <w:r w:rsidRPr="006776FC">
        <w:rPr>
          <w:sz w:val="22"/>
        </w:rPr>
        <w:t xml:space="preserve">oraz </w:t>
      </w:r>
      <w:hyperlink r:id="rId20" w:tooltip="Człon całkujący" w:history="1">
        <w:r w:rsidRPr="006776FC">
          <w:rPr>
            <w:rStyle w:val="Hipercze"/>
            <w:color w:val="auto"/>
            <w:sz w:val="22"/>
          </w:rPr>
          <w:t>całkującego</w:t>
        </w:r>
      </w:hyperlink>
      <w:r w:rsidRPr="006776FC">
        <w:rPr>
          <w:sz w:val="22"/>
        </w:rPr>
        <w:t xml:space="preserve"> </w:t>
      </w:r>
      <w:r w:rsidRPr="006776FC">
        <w:rPr>
          <w:b/>
          <w:bCs/>
          <w:sz w:val="22"/>
        </w:rPr>
        <w:t>I</w:t>
      </w:r>
      <w:r w:rsidRPr="006776FC">
        <w:rPr>
          <w:sz w:val="22"/>
        </w:rPr>
        <w:t xml:space="preserve"> o </w:t>
      </w:r>
      <w:hyperlink r:id="rId21" w:tooltip="Czas całkowania" w:history="1">
        <w:r w:rsidRPr="006776FC">
          <w:rPr>
            <w:rStyle w:val="Hipercze"/>
            <w:color w:val="auto"/>
            <w:sz w:val="22"/>
          </w:rPr>
          <w:t>czasie całkowania</w:t>
        </w:r>
      </w:hyperlink>
      <w:r w:rsidRPr="006776FC">
        <w:rPr>
          <w:sz w:val="22"/>
        </w:rPr>
        <w:t xml:space="preserve"> </w:t>
      </w:r>
      <w:r w:rsidRPr="006776FC">
        <w:rPr>
          <w:noProof/>
          <w:sz w:val="22"/>
        </w:rPr>
        <w:drawing>
          <wp:inline distT="0" distB="0" distL="0" distR="0" wp14:anchorId="73DC333B" wp14:editId="61A650B3">
            <wp:extent cx="156845" cy="163830"/>
            <wp:effectExtent l="0" t="0" r="0" b="7620"/>
            <wp:docPr id="2" name="Obraz 2" descr="T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_i\,"/>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6845" cy="163830"/>
                    </a:xfrm>
                    <a:prstGeom prst="rect">
                      <a:avLst/>
                    </a:prstGeom>
                    <a:noFill/>
                    <a:ln>
                      <a:noFill/>
                    </a:ln>
                  </pic:spPr>
                </pic:pic>
              </a:graphicData>
            </a:graphic>
          </wp:inline>
        </w:drawing>
      </w:r>
      <w:r w:rsidRPr="006776FC">
        <w:rPr>
          <w:sz w:val="22"/>
        </w:rPr>
        <w:t>. Transmitancję regulatora PI określa się wzorem:</w:t>
      </w:r>
    </w:p>
    <w:p w:rsidR="003525E9" w:rsidRPr="006776FC" w:rsidRDefault="003525E9" w:rsidP="003525E9">
      <w:pPr>
        <w:pStyle w:val="NormalnyWeb"/>
        <w:spacing w:before="0" w:beforeAutospacing="0" w:after="0" w:afterAutospacing="0"/>
        <w:rPr>
          <w:sz w:val="22"/>
        </w:rPr>
      </w:pPr>
      <w:r w:rsidRPr="006776FC">
        <w:rPr>
          <w:noProof/>
          <w:sz w:val="22"/>
        </w:rPr>
        <w:drawing>
          <wp:inline distT="0" distB="0" distL="0" distR="0" wp14:anchorId="4472BD04" wp14:editId="00CA2211">
            <wp:extent cx="1214651" cy="299023"/>
            <wp:effectExtent l="0" t="0" r="5080" b="6350"/>
            <wp:docPr id="1" name="Obraz 1" descr="G_{PI}(s) = K_p (1 + {1 \over T_{i} 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PI}(s) = K_p (1 + {1 \over T_{i} s })"/>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14651" cy="299023"/>
                    </a:xfrm>
                    <a:prstGeom prst="rect">
                      <a:avLst/>
                    </a:prstGeom>
                    <a:noFill/>
                    <a:ln>
                      <a:noFill/>
                    </a:ln>
                  </pic:spPr>
                </pic:pic>
              </a:graphicData>
            </a:graphic>
          </wp:inline>
        </w:drawing>
      </w:r>
      <w:r w:rsidRPr="006776FC">
        <w:rPr>
          <w:sz w:val="22"/>
        </w:rPr>
        <w:t>.</w:t>
      </w:r>
    </w:p>
    <w:p w:rsidR="003525E9" w:rsidRDefault="003525E9" w:rsidP="003525E9">
      <w:pPr>
        <w:pStyle w:val="NormalnyWeb"/>
        <w:spacing w:before="0" w:beforeAutospacing="0" w:after="0" w:afterAutospacing="0"/>
        <w:rPr>
          <w:sz w:val="22"/>
        </w:rPr>
      </w:pPr>
      <w:r w:rsidRPr="006776FC">
        <w:rPr>
          <w:sz w:val="22"/>
        </w:rPr>
        <w:t xml:space="preserve">Regulatory typu PI pozwalają na eliminację wolnozmiennych </w:t>
      </w:r>
      <w:hyperlink r:id="rId24" w:tooltip="Zakłócenia (automatyka)" w:history="1">
        <w:r w:rsidRPr="006776FC">
          <w:rPr>
            <w:rStyle w:val="Hipercze"/>
            <w:color w:val="auto"/>
            <w:sz w:val="22"/>
          </w:rPr>
          <w:t>zakłóceń</w:t>
        </w:r>
      </w:hyperlink>
      <w:r w:rsidRPr="006776FC">
        <w:rPr>
          <w:sz w:val="22"/>
        </w:rPr>
        <w:t xml:space="preserve">, co przekłada się na zerowy </w:t>
      </w:r>
      <w:hyperlink r:id="rId25" w:tooltip="Uchyb ustalony" w:history="1">
        <w:r w:rsidRPr="006776FC">
          <w:rPr>
            <w:rStyle w:val="Hipercze"/>
            <w:color w:val="auto"/>
            <w:sz w:val="22"/>
          </w:rPr>
          <w:t>uchyb ustalony</w:t>
        </w:r>
      </w:hyperlink>
      <w:r w:rsidRPr="006776FC">
        <w:rPr>
          <w:sz w:val="22"/>
        </w:rPr>
        <w:t xml:space="preserve">, niemożliwy do osiągnięcia w </w:t>
      </w:r>
      <w:hyperlink r:id="rId26" w:tooltip="Regulator P" w:history="1">
        <w:r w:rsidRPr="006776FC">
          <w:rPr>
            <w:rStyle w:val="Hipercze"/>
            <w:color w:val="auto"/>
            <w:sz w:val="22"/>
          </w:rPr>
          <w:t>regulatorach typu P</w:t>
        </w:r>
      </w:hyperlink>
      <w:r w:rsidRPr="006776FC">
        <w:rPr>
          <w:sz w:val="22"/>
        </w:rPr>
        <w:t xml:space="preserve"> lub </w:t>
      </w:r>
      <w:hyperlink r:id="rId27" w:tooltip="Regulator PD" w:history="1">
        <w:r w:rsidRPr="006776FC">
          <w:rPr>
            <w:rStyle w:val="Hipercze"/>
            <w:color w:val="auto"/>
            <w:sz w:val="22"/>
          </w:rPr>
          <w:t>typu PD</w:t>
        </w:r>
      </w:hyperlink>
      <w:r w:rsidRPr="006776FC">
        <w:rPr>
          <w:sz w:val="22"/>
        </w:rPr>
        <w:t xml:space="preserve">. Wzmocnienie członu całkującego musi być jednak ograniczone, ponieważ wprowadza on ujemne </w:t>
      </w:r>
      <w:hyperlink r:id="rId28" w:tooltip="Przesunięcie fazowe" w:history="1">
        <w:r w:rsidRPr="006776FC">
          <w:rPr>
            <w:rStyle w:val="Hipercze"/>
            <w:color w:val="auto"/>
            <w:sz w:val="22"/>
          </w:rPr>
          <w:t>przesunięcie fazowe</w:t>
        </w:r>
      </w:hyperlink>
      <w:r w:rsidRPr="006776FC">
        <w:rPr>
          <w:sz w:val="22"/>
        </w:rPr>
        <w:t xml:space="preserve">, które osłabia tłumienie </w:t>
      </w:r>
      <w:hyperlink r:id="rId29" w:tooltip="Uchyb regulacji" w:history="1">
        <w:r w:rsidRPr="006776FC">
          <w:rPr>
            <w:rStyle w:val="Hipercze"/>
            <w:color w:val="auto"/>
            <w:sz w:val="22"/>
          </w:rPr>
          <w:t>uchybu regulacji</w:t>
        </w:r>
      </w:hyperlink>
      <w:r w:rsidRPr="006776FC">
        <w:rPr>
          <w:sz w:val="22"/>
        </w:rPr>
        <w:t>.</w:t>
      </w:r>
    </w:p>
    <w:p w:rsidR="00BB6A9D" w:rsidRDefault="00BB6A9D" w:rsidP="00BB6A9D">
      <w:pPr>
        <w:spacing w:after="0" w:line="240" w:lineRule="auto"/>
        <w:contextualSpacing/>
      </w:pPr>
    </w:p>
    <w:p w:rsidR="003525E9" w:rsidRDefault="003525E9" w:rsidP="00BB6A9D">
      <w:pPr>
        <w:spacing w:after="0" w:line="240" w:lineRule="auto"/>
        <w:contextualSpacing/>
      </w:pPr>
      <w:r w:rsidRPr="003525E9">
        <w:rPr>
          <w:b/>
          <w:sz w:val="21"/>
          <w:szCs w:val="21"/>
        </w:rPr>
        <w:t>Anty-</w:t>
      </w:r>
      <w:proofErr w:type="spellStart"/>
      <w:r w:rsidRPr="003525E9">
        <w:rPr>
          <w:b/>
          <w:sz w:val="21"/>
          <w:szCs w:val="21"/>
        </w:rPr>
        <w:t>windup</w:t>
      </w:r>
      <w:proofErr w:type="spellEnd"/>
      <w:r>
        <w:rPr>
          <w:sz w:val="21"/>
          <w:szCs w:val="21"/>
        </w:rPr>
        <w:t xml:space="preserve"> – ograniczenie sygnału sterującego mające na celu zapobiegnięcie powstania zbyt dużej wartości momentu elektromagnetycznego, a tym samym prądu, który spowodowałby uszkodzenie silnika elektrycznego (silnik spaliłby się). W przeciwnym wypadku całka dążyła by do bardzo dużej wartości (do nieskończoności), a tym samym moment i prąd rozruchowy osiągnęłyby zbyt dużą wartość. Ograniczenie momentu ma decydujący wpływ na właściwości dynamiczne układu, niewłaściwe spełnienie tego warunku może doprowadzić do niestabilnej pracy układu napędowego.</w:t>
      </w:r>
    </w:p>
    <w:p w:rsidR="003525E9" w:rsidRPr="006776FC" w:rsidRDefault="003525E9" w:rsidP="00BB6A9D">
      <w:pPr>
        <w:spacing w:after="0" w:line="240" w:lineRule="auto"/>
        <w:contextualSpacing/>
      </w:pPr>
    </w:p>
    <w:p w:rsidR="00E0431B" w:rsidRPr="006776FC" w:rsidRDefault="00E0431B" w:rsidP="00BB6A9D">
      <w:pPr>
        <w:spacing w:after="0" w:line="240" w:lineRule="auto"/>
        <w:contextualSpacing/>
      </w:pPr>
      <w:r w:rsidRPr="006776FC">
        <w:t xml:space="preserve">W układach napędowych z SPS stosujemy regulatory typu PI. Wyróżnić możemy następujące struktury regulacji: </w:t>
      </w:r>
    </w:p>
    <w:p w:rsidR="00E0431B" w:rsidRPr="006776FC" w:rsidRDefault="00E0431B" w:rsidP="00BB6A9D">
      <w:pPr>
        <w:spacing w:after="0" w:line="240" w:lineRule="auto"/>
        <w:contextualSpacing/>
        <w:rPr>
          <w:i/>
        </w:rPr>
      </w:pPr>
      <w:r w:rsidRPr="006776FC">
        <w:rPr>
          <w:i/>
        </w:rPr>
        <w:t>-szeregowa (kaskadowa),</w:t>
      </w:r>
    </w:p>
    <w:p w:rsidR="00E0431B" w:rsidRPr="006776FC" w:rsidRDefault="00E0431B" w:rsidP="00BB6A9D">
      <w:pPr>
        <w:spacing w:after="0" w:line="240" w:lineRule="auto"/>
        <w:contextualSpacing/>
      </w:pPr>
      <w:r w:rsidRPr="006776FC">
        <w:rPr>
          <w:i/>
        </w:rPr>
        <w:t>-równoległa</w:t>
      </w:r>
      <w:r w:rsidRPr="006776FC">
        <w:t xml:space="preserve"> (bezpośredniego wymuszania napięcia twornika),</w:t>
      </w:r>
    </w:p>
    <w:p w:rsidR="00E0431B" w:rsidRDefault="00E0431B" w:rsidP="00BB6A9D">
      <w:pPr>
        <w:spacing w:after="0" w:line="240" w:lineRule="auto"/>
        <w:contextualSpacing/>
      </w:pPr>
      <w:r w:rsidRPr="006776FC">
        <w:rPr>
          <w:i/>
        </w:rPr>
        <w:t>-z podporządkowaną regulacją momentu</w:t>
      </w:r>
      <w:r w:rsidRPr="006776FC">
        <w:t xml:space="preserve"> (odmiana struktury szeregowej).</w:t>
      </w:r>
    </w:p>
    <w:p w:rsidR="002B7840" w:rsidRDefault="002B7840" w:rsidP="002B7840">
      <w:pPr>
        <w:spacing w:line="240" w:lineRule="auto"/>
        <w:rPr>
          <w:sz w:val="21"/>
          <w:szCs w:val="21"/>
        </w:rPr>
      </w:pPr>
      <w:r>
        <w:rPr>
          <w:sz w:val="21"/>
          <w:szCs w:val="21"/>
        </w:rPr>
        <w:t xml:space="preserve">Porównanie: </w:t>
      </w:r>
    </w:p>
    <w:p w:rsidR="002B7840" w:rsidRDefault="002B7840" w:rsidP="002B7840">
      <w:pPr>
        <w:numPr>
          <w:ilvl w:val="0"/>
          <w:numId w:val="3"/>
        </w:numPr>
        <w:spacing w:after="0" w:line="240" w:lineRule="auto"/>
        <w:ind w:left="714" w:hanging="357"/>
        <w:contextualSpacing/>
        <w:rPr>
          <w:sz w:val="21"/>
          <w:szCs w:val="21"/>
        </w:rPr>
      </w:pPr>
      <w:r>
        <w:rPr>
          <w:sz w:val="21"/>
          <w:szCs w:val="21"/>
        </w:rPr>
        <w:t>Transmitancje opisujące obie struktury (szeregową i równoległą) mają podobną postać;</w:t>
      </w:r>
    </w:p>
    <w:p w:rsidR="002B7840" w:rsidRDefault="002B7840" w:rsidP="002B7840">
      <w:pPr>
        <w:numPr>
          <w:ilvl w:val="0"/>
          <w:numId w:val="3"/>
        </w:numPr>
        <w:spacing w:after="0" w:line="240" w:lineRule="auto"/>
        <w:ind w:left="714" w:hanging="357"/>
        <w:contextualSpacing/>
        <w:rPr>
          <w:sz w:val="21"/>
          <w:szCs w:val="21"/>
        </w:rPr>
      </w:pPr>
      <w:r>
        <w:rPr>
          <w:b/>
          <w:bCs/>
          <w:sz w:val="21"/>
          <w:szCs w:val="21"/>
        </w:rPr>
        <w:t xml:space="preserve">W obu strukturach stała czasowa mechaniczna </w:t>
      </w:r>
      <w:r>
        <w:rPr>
          <w:b/>
          <w:bCs/>
          <w:i/>
          <w:iCs/>
          <w:sz w:val="21"/>
          <w:szCs w:val="21"/>
        </w:rPr>
        <w:t>TM</w:t>
      </w:r>
      <w:r>
        <w:rPr>
          <w:b/>
          <w:bCs/>
          <w:sz w:val="21"/>
          <w:szCs w:val="21"/>
        </w:rPr>
        <w:t xml:space="preserve"> nie ma wpływu</w:t>
      </w:r>
      <w:r>
        <w:rPr>
          <w:sz w:val="21"/>
          <w:szCs w:val="21"/>
        </w:rPr>
        <w:t xml:space="preserve"> na właściwości dynamiczne zamkniętego obwodu regulacji prędkości (została skompensowana przez </w:t>
      </w:r>
      <w:proofErr w:type="spellStart"/>
      <w:r>
        <w:rPr>
          <w:sz w:val="21"/>
          <w:szCs w:val="21"/>
        </w:rPr>
        <w:t>Rw</w:t>
      </w:r>
      <w:proofErr w:type="spellEnd"/>
      <w:r>
        <w:rPr>
          <w:sz w:val="21"/>
          <w:szCs w:val="21"/>
        </w:rPr>
        <w:t xml:space="preserve"> );</w:t>
      </w:r>
    </w:p>
    <w:p w:rsidR="002B7840" w:rsidRDefault="002B7840" w:rsidP="002B7840">
      <w:pPr>
        <w:numPr>
          <w:ilvl w:val="0"/>
          <w:numId w:val="3"/>
        </w:numPr>
        <w:spacing w:after="0" w:line="240" w:lineRule="auto"/>
        <w:ind w:left="714" w:hanging="357"/>
        <w:contextualSpacing/>
        <w:rPr>
          <w:sz w:val="21"/>
          <w:szCs w:val="21"/>
        </w:rPr>
      </w:pPr>
      <w:r>
        <w:rPr>
          <w:sz w:val="21"/>
          <w:szCs w:val="21"/>
        </w:rPr>
        <w:t xml:space="preserve">W strukturze </w:t>
      </w:r>
      <w:r>
        <w:rPr>
          <w:b/>
          <w:bCs/>
          <w:sz w:val="21"/>
          <w:szCs w:val="21"/>
        </w:rPr>
        <w:t>szeregowej</w:t>
      </w:r>
      <w:r>
        <w:rPr>
          <w:sz w:val="21"/>
          <w:szCs w:val="21"/>
        </w:rPr>
        <w:t xml:space="preserve"> (z podrzędnym regulatorem prądu) – o dynamice decyduje </w:t>
      </w:r>
      <w:r>
        <w:rPr>
          <w:b/>
          <w:bCs/>
          <w:sz w:val="21"/>
          <w:szCs w:val="21"/>
        </w:rPr>
        <w:t xml:space="preserve">zastępcza stała czasowa obwodu regulacji prądu </w:t>
      </w:r>
      <w:proofErr w:type="spellStart"/>
      <w:r>
        <w:rPr>
          <w:b/>
          <w:bCs/>
          <w:i/>
          <w:iCs/>
          <w:sz w:val="21"/>
          <w:szCs w:val="21"/>
        </w:rPr>
        <w:t>Tzi</w:t>
      </w:r>
      <w:proofErr w:type="spellEnd"/>
      <w:r>
        <w:rPr>
          <w:sz w:val="21"/>
          <w:szCs w:val="21"/>
        </w:rPr>
        <w:t xml:space="preserve"> (zależna od stałej przekształtnika);</w:t>
      </w:r>
    </w:p>
    <w:p w:rsidR="002B7840" w:rsidRDefault="002B7840" w:rsidP="002B7840">
      <w:pPr>
        <w:numPr>
          <w:ilvl w:val="0"/>
          <w:numId w:val="3"/>
        </w:numPr>
        <w:spacing w:after="0" w:line="240" w:lineRule="auto"/>
        <w:ind w:left="714" w:hanging="357"/>
        <w:contextualSpacing/>
        <w:rPr>
          <w:sz w:val="21"/>
          <w:szCs w:val="21"/>
        </w:rPr>
      </w:pPr>
      <w:r>
        <w:rPr>
          <w:sz w:val="21"/>
          <w:szCs w:val="21"/>
        </w:rPr>
        <w:t xml:space="preserve">W strukturze </w:t>
      </w:r>
      <w:r>
        <w:rPr>
          <w:b/>
          <w:bCs/>
          <w:sz w:val="21"/>
          <w:szCs w:val="21"/>
        </w:rPr>
        <w:t xml:space="preserve">równoległej </w:t>
      </w:r>
      <w:r>
        <w:rPr>
          <w:sz w:val="21"/>
          <w:szCs w:val="21"/>
        </w:rPr>
        <w:t xml:space="preserve">– o dynamice decyduje </w:t>
      </w:r>
      <w:r>
        <w:rPr>
          <w:b/>
          <w:bCs/>
          <w:sz w:val="21"/>
          <w:szCs w:val="21"/>
        </w:rPr>
        <w:t xml:space="preserve">elektromagnetyczna stała czasowa </w:t>
      </w:r>
      <w:r>
        <w:rPr>
          <w:b/>
          <w:bCs/>
          <w:i/>
          <w:iCs/>
          <w:sz w:val="21"/>
          <w:szCs w:val="21"/>
        </w:rPr>
        <w:t>Te</w:t>
      </w:r>
      <w:r>
        <w:rPr>
          <w:b/>
          <w:bCs/>
          <w:sz w:val="21"/>
          <w:szCs w:val="21"/>
        </w:rPr>
        <w:t xml:space="preserve"> twornika</w:t>
      </w:r>
      <w:r>
        <w:rPr>
          <w:sz w:val="21"/>
          <w:szCs w:val="21"/>
        </w:rPr>
        <w:t xml:space="preserve"> SPS.</w:t>
      </w:r>
    </w:p>
    <w:p w:rsidR="00E0431B" w:rsidRDefault="00E0431B" w:rsidP="00BB6A9D">
      <w:pPr>
        <w:spacing w:after="0"/>
      </w:pPr>
    </w:p>
    <w:p w:rsidR="003525E9" w:rsidRDefault="003525E9" w:rsidP="00BB6A9D">
      <w:pPr>
        <w:spacing w:after="0"/>
      </w:pPr>
    </w:p>
    <w:p w:rsidR="003525E9" w:rsidRDefault="003525E9" w:rsidP="00BB6A9D">
      <w:pPr>
        <w:spacing w:after="0"/>
      </w:pPr>
    </w:p>
    <w:p w:rsidR="003525E9" w:rsidRPr="006776FC" w:rsidRDefault="003525E9" w:rsidP="00BB6A9D">
      <w:pPr>
        <w:spacing w:after="0"/>
      </w:pPr>
    </w:p>
    <w:p w:rsidR="002B7840" w:rsidRPr="003525E9" w:rsidRDefault="003525E9" w:rsidP="003525E9">
      <w:pPr>
        <w:pStyle w:val="NormalnyWeb"/>
        <w:numPr>
          <w:ilvl w:val="0"/>
          <w:numId w:val="2"/>
        </w:numPr>
        <w:spacing w:before="0" w:beforeAutospacing="0" w:after="0" w:afterAutospacing="0"/>
        <w:rPr>
          <w:sz w:val="22"/>
        </w:rPr>
      </w:pPr>
      <w:r>
        <w:rPr>
          <w:b/>
          <w:noProof/>
          <w:sz w:val="21"/>
          <w:szCs w:val="21"/>
        </w:rPr>
        <w:lastRenderedPageBreak/>
        <w:t>Podobieństwo metod sterowania wektorowego dla układu z falownikiem napięcia i silnikiem indukcyjnym oraz dla przekształtnika sieciowego AC/DC</w:t>
      </w:r>
    </w:p>
    <w:p w:rsidR="003525E9" w:rsidRDefault="003525E9" w:rsidP="003525E9">
      <w:pPr>
        <w:pStyle w:val="NormalnyWeb"/>
        <w:spacing w:before="0" w:beforeAutospacing="0" w:after="0" w:afterAutospacing="0"/>
        <w:rPr>
          <w:noProof/>
          <w:sz w:val="21"/>
          <w:szCs w:val="21"/>
        </w:rPr>
      </w:pPr>
      <w:r>
        <w:rPr>
          <w:noProof/>
          <w:sz w:val="21"/>
          <w:szCs w:val="21"/>
        </w:rPr>
        <w:t>Ogólnie rzecz biorąc mamy następujące metody sterowania wektorowego SI: polowo-zorientowane (DFOC, IFOC) oraz bezpośredniego sterowania momentem (DTC).</w:t>
      </w:r>
    </w:p>
    <w:p w:rsidR="003525E9" w:rsidRDefault="003525E9" w:rsidP="003525E9">
      <w:pPr>
        <w:pStyle w:val="NormalnyWeb"/>
        <w:spacing w:before="0" w:beforeAutospacing="0" w:after="0" w:afterAutospacing="0"/>
        <w:rPr>
          <w:noProof/>
          <w:sz w:val="21"/>
          <w:szCs w:val="21"/>
        </w:rPr>
      </w:pPr>
    </w:p>
    <w:p w:rsidR="003525E9" w:rsidRPr="003F2C84" w:rsidRDefault="003525E9" w:rsidP="003525E9">
      <w:pPr>
        <w:pStyle w:val="NormalnyWeb"/>
        <w:spacing w:before="0" w:beforeAutospacing="0" w:after="0" w:afterAutospacing="0"/>
        <w:rPr>
          <w:b/>
          <w:noProof/>
          <w:sz w:val="21"/>
          <w:szCs w:val="21"/>
        </w:rPr>
      </w:pPr>
      <w:r w:rsidRPr="003F2C84">
        <w:rPr>
          <w:b/>
          <w:noProof/>
          <w:sz w:val="21"/>
          <w:szCs w:val="21"/>
        </w:rPr>
        <w:t>DTC:</w:t>
      </w:r>
    </w:p>
    <w:p w:rsidR="003525E9" w:rsidRDefault="003F2C84" w:rsidP="003525E9">
      <w:pPr>
        <w:pStyle w:val="NormalnyWeb"/>
        <w:spacing w:before="0" w:beforeAutospacing="0" w:after="0" w:afterAutospacing="0"/>
        <w:rPr>
          <w:b/>
          <w:noProof/>
          <w:sz w:val="21"/>
          <w:szCs w:val="21"/>
        </w:rPr>
      </w:pPr>
      <w:r>
        <w:rPr>
          <w:sz w:val="26"/>
          <w:szCs w:val="26"/>
        </w:rPr>
        <w:t>Metoda ta zakłada sterowanie momentem oraz strumieniem skojarzonym stojana silnika w sposób bezpośredni a nie za pomocą kontroli prądu stojana. Efekt ten uzyskać można poprzez bezpośrednie sterowanie kluczami falownika na podstawie wyjść komparatorów histerezowych momentu elektromagnetycznego, strumienia skojarzonego stojana silnika oraz detekcji aktualnego położenia wektora przestrzennego strumienia skojarzonego stojana. Stany komparatorów oraz położenie wektora strumienia są podstawą do wyboru odpowiednich stanów kluczy z predefiniowanej tablicy przełączeń optymalnych. Taka metoda sterowania zapewnia uzyskanie odprzężenia oraz linearyzacje torów sterowania (dzięki nieliniowej transformacji współrzędnych) co z kolei zapewnia bardzo dobre własności układu sterowania. W procesie sterowania nie jest też niezbędny pomiar położenia wału silnika, co jest jedną z podstawowych zalet tej metody. Prosta struktura oraz stosunkowo mała liczba wykonywanych obliczeń nie wymaga dużych mocy obliczeniowych.</w:t>
      </w:r>
    </w:p>
    <w:p w:rsidR="003525E9" w:rsidRDefault="003525E9" w:rsidP="003525E9">
      <w:pPr>
        <w:pStyle w:val="NormalnyWeb"/>
        <w:spacing w:before="0" w:beforeAutospacing="0" w:after="0" w:afterAutospacing="0"/>
        <w:rPr>
          <w:b/>
          <w:noProof/>
          <w:sz w:val="21"/>
          <w:szCs w:val="21"/>
        </w:rPr>
      </w:pPr>
      <w:r>
        <w:rPr>
          <w:b/>
          <w:noProof/>
          <w:sz w:val="21"/>
          <w:szCs w:val="21"/>
        </w:rPr>
        <w:drawing>
          <wp:inline distT="0" distB="0" distL="0" distR="0">
            <wp:extent cx="5718412" cy="4680653"/>
            <wp:effectExtent l="0" t="0" r="0" b="571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23613" cy="4684910"/>
                    </a:xfrm>
                    <a:prstGeom prst="rect">
                      <a:avLst/>
                    </a:prstGeom>
                    <a:noFill/>
                    <a:ln>
                      <a:noFill/>
                    </a:ln>
                  </pic:spPr>
                </pic:pic>
              </a:graphicData>
            </a:graphic>
          </wp:inline>
        </w:drawing>
      </w:r>
    </w:p>
    <w:p w:rsidR="003525E9" w:rsidRDefault="003525E9" w:rsidP="003525E9">
      <w:pPr>
        <w:pStyle w:val="NormalnyWeb"/>
        <w:spacing w:before="0" w:beforeAutospacing="0" w:after="0" w:afterAutospacing="0"/>
        <w:rPr>
          <w:sz w:val="22"/>
        </w:rPr>
      </w:pPr>
    </w:p>
    <w:p w:rsidR="003525E9" w:rsidRDefault="003525E9" w:rsidP="003525E9">
      <w:pPr>
        <w:pStyle w:val="NormalnyWeb"/>
        <w:spacing w:before="0" w:beforeAutospacing="0" w:after="0" w:afterAutospacing="0"/>
        <w:rPr>
          <w:sz w:val="22"/>
        </w:rPr>
      </w:pPr>
    </w:p>
    <w:p w:rsidR="003525E9" w:rsidRDefault="003525E9" w:rsidP="003525E9">
      <w:pPr>
        <w:pStyle w:val="NormalnyWeb"/>
        <w:spacing w:before="0" w:beforeAutospacing="0" w:after="0" w:afterAutospacing="0"/>
        <w:rPr>
          <w:sz w:val="22"/>
        </w:rPr>
      </w:pPr>
    </w:p>
    <w:p w:rsidR="003525E9" w:rsidRDefault="003F2C84" w:rsidP="003525E9">
      <w:pPr>
        <w:pStyle w:val="NormalnyWeb"/>
        <w:spacing w:before="0" w:beforeAutospacing="0" w:after="0" w:afterAutospacing="0"/>
        <w:rPr>
          <w:sz w:val="22"/>
        </w:rPr>
      </w:pPr>
      <w:r>
        <w:rPr>
          <w:sz w:val="22"/>
        </w:rPr>
        <w:lastRenderedPageBreak/>
        <w:t>FOC:</w:t>
      </w:r>
    </w:p>
    <w:p w:rsidR="00DA596E" w:rsidRDefault="00DA596E" w:rsidP="003525E9">
      <w:pPr>
        <w:pStyle w:val="NormalnyWeb"/>
        <w:spacing w:before="0" w:beforeAutospacing="0" w:after="0" w:afterAutospacing="0"/>
        <w:rPr>
          <w:sz w:val="22"/>
        </w:rPr>
      </w:pPr>
      <w:r>
        <w:rPr>
          <w:noProof/>
          <w:sz w:val="22"/>
        </w:rPr>
        <w:drawing>
          <wp:inline distT="0" distB="0" distL="0" distR="0">
            <wp:extent cx="5760720" cy="3443576"/>
            <wp:effectExtent l="0" t="0" r="0" b="508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720" cy="3443576"/>
                    </a:xfrm>
                    <a:prstGeom prst="rect">
                      <a:avLst/>
                    </a:prstGeom>
                    <a:noFill/>
                    <a:ln>
                      <a:noFill/>
                    </a:ln>
                  </pic:spPr>
                </pic:pic>
              </a:graphicData>
            </a:graphic>
          </wp:inline>
        </w:drawing>
      </w:r>
    </w:p>
    <w:p w:rsidR="00DA596E" w:rsidRPr="00DA596E" w:rsidRDefault="00DA596E" w:rsidP="00DA596E">
      <w:pPr>
        <w:autoSpaceDE w:val="0"/>
        <w:autoSpaceDN w:val="0"/>
        <w:adjustRightInd w:val="0"/>
        <w:spacing w:after="0" w:line="240" w:lineRule="auto"/>
        <w:rPr>
          <w:rFonts w:ascii="Times New Roman" w:eastAsia="TimesNewRomanPSMT" w:hAnsi="Times New Roman" w:cs="Times New Roman"/>
          <w:sz w:val="24"/>
          <w:szCs w:val="24"/>
        </w:rPr>
      </w:pPr>
      <w:r w:rsidRPr="00DA596E">
        <w:rPr>
          <w:rFonts w:ascii="Times New Roman" w:eastAsia="TimesNewRomanPSMT" w:hAnsi="Times New Roman" w:cs="Times New Roman"/>
          <w:sz w:val="24"/>
          <w:szCs w:val="24"/>
        </w:rPr>
        <w:t>Nazwa sterownie polowo zorientowane nazywane potocznie sterowaniem wektorowym</w:t>
      </w:r>
    </w:p>
    <w:p w:rsidR="00DA596E" w:rsidRPr="00DA596E" w:rsidRDefault="00DA596E" w:rsidP="00DA596E">
      <w:pPr>
        <w:autoSpaceDE w:val="0"/>
        <w:autoSpaceDN w:val="0"/>
        <w:adjustRightInd w:val="0"/>
        <w:spacing w:after="0" w:line="240" w:lineRule="auto"/>
        <w:rPr>
          <w:rFonts w:ascii="Times New Roman" w:eastAsia="TimesNewRomanPSMT" w:hAnsi="Times New Roman" w:cs="Times New Roman"/>
          <w:sz w:val="24"/>
          <w:szCs w:val="24"/>
        </w:rPr>
      </w:pPr>
      <w:r w:rsidRPr="00DA596E">
        <w:rPr>
          <w:rFonts w:ascii="Times New Roman" w:eastAsia="TimesNewRomanPSMT" w:hAnsi="Times New Roman" w:cs="Times New Roman"/>
          <w:sz w:val="24"/>
          <w:szCs w:val="24"/>
        </w:rPr>
        <w:t>oznacza, że model matematyczny maszyny sprowadza, się do układu współrzędnych</w:t>
      </w:r>
    </w:p>
    <w:p w:rsidR="00DA596E" w:rsidRPr="00DA596E" w:rsidRDefault="00DA596E" w:rsidP="00DA596E">
      <w:pPr>
        <w:autoSpaceDE w:val="0"/>
        <w:autoSpaceDN w:val="0"/>
        <w:adjustRightInd w:val="0"/>
        <w:spacing w:after="0" w:line="240" w:lineRule="auto"/>
        <w:rPr>
          <w:rFonts w:ascii="Times New Roman" w:eastAsia="TimesNewRomanPSMT" w:hAnsi="Times New Roman" w:cs="Times New Roman"/>
          <w:sz w:val="24"/>
          <w:szCs w:val="24"/>
        </w:rPr>
      </w:pPr>
      <w:r w:rsidRPr="00DA596E">
        <w:rPr>
          <w:rFonts w:ascii="Times New Roman" w:eastAsia="TimesNewRomanPSMT" w:hAnsi="Times New Roman" w:cs="Times New Roman"/>
          <w:sz w:val="24"/>
          <w:szCs w:val="24"/>
        </w:rPr>
        <w:t>wirującego współbieżnie z przyjętym wektorem strumienia skojarzonego wirnika lub stojana.</w:t>
      </w:r>
    </w:p>
    <w:p w:rsidR="00DA596E" w:rsidRPr="00DA596E" w:rsidRDefault="00DA596E" w:rsidP="00DA596E">
      <w:pPr>
        <w:autoSpaceDE w:val="0"/>
        <w:autoSpaceDN w:val="0"/>
        <w:adjustRightInd w:val="0"/>
        <w:spacing w:after="0" w:line="240" w:lineRule="auto"/>
        <w:rPr>
          <w:rFonts w:ascii="Times New Roman" w:eastAsia="TimesNewRomanPSMT" w:hAnsi="Times New Roman" w:cs="Times New Roman"/>
          <w:sz w:val="24"/>
          <w:szCs w:val="24"/>
        </w:rPr>
      </w:pPr>
      <w:r w:rsidRPr="00DA596E">
        <w:rPr>
          <w:rFonts w:ascii="Times New Roman" w:eastAsia="TimesNewRomanPSMT" w:hAnsi="Times New Roman" w:cs="Times New Roman"/>
          <w:sz w:val="24"/>
          <w:szCs w:val="24"/>
        </w:rPr>
        <w:t>W instrukcji przedstawiono najczęściej spotykaną metodę sterowani polowego, z układem</w:t>
      </w:r>
    </w:p>
    <w:p w:rsidR="003F2C84" w:rsidRPr="00DA596E" w:rsidRDefault="00DA596E" w:rsidP="00DA596E">
      <w:pPr>
        <w:pStyle w:val="NormalnyWeb"/>
        <w:spacing w:before="0" w:beforeAutospacing="0" w:after="0" w:afterAutospacing="0"/>
        <w:rPr>
          <w:sz w:val="22"/>
        </w:rPr>
      </w:pPr>
      <w:r w:rsidRPr="00DA596E">
        <w:rPr>
          <w:rFonts w:eastAsia="TimesNewRomanPSMT"/>
        </w:rPr>
        <w:t>zorientowanym względem wektora strumienia skojarzonego wirnika.</w:t>
      </w:r>
    </w:p>
    <w:p w:rsidR="00DA596E" w:rsidRDefault="00DA596E" w:rsidP="003525E9">
      <w:pPr>
        <w:pStyle w:val="NormalnyWeb"/>
        <w:spacing w:before="0" w:beforeAutospacing="0" w:after="0" w:afterAutospacing="0"/>
        <w:rPr>
          <w:sz w:val="22"/>
        </w:rPr>
      </w:pPr>
      <w:r>
        <w:rPr>
          <w:noProof/>
          <w:sz w:val="22"/>
        </w:rPr>
        <w:drawing>
          <wp:inline distT="0" distB="0" distL="0" distR="0">
            <wp:extent cx="3067337" cy="204034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70330" cy="2042331"/>
                    </a:xfrm>
                    <a:prstGeom prst="rect">
                      <a:avLst/>
                    </a:prstGeom>
                    <a:noFill/>
                    <a:ln>
                      <a:noFill/>
                    </a:ln>
                  </pic:spPr>
                </pic:pic>
              </a:graphicData>
            </a:graphic>
          </wp:inline>
        </w:drawing>
      </w:r>
    </w:p>
    <w:p w:rsidR="00920845" w:rsidRPr="00920845" w:rsidRDefault="00920845" w:rsidP="00920845">
      <w:pPr>
        <w:autoSpaceDE w:val="0"/>
        <w:autoSpaceDN w:val="0"/>
        <w:adjustRightInd w:val="0"/>
        <w:spacing w:after="0" w:line="240" w:lineRule="auto"/>
        <w:rPr>
          <w:rFonts w:ascii="Times New Roman" w:eastAsia="TimesNewRomanPSMT" w:hAnsi="Times New Roman" w:cs="Times New Roman"/>
          <w:sz w:val="24"/>
          <w:szCs w:val="24"/>
        </w:rPr>
      </w:pPr>
      <w:r w:rsidRPr="00920845">
        <w:rPr>
          <w:rFonts w:ascii="Times New Roman" w:eastAsia="TimesNewRomanPSMT" w:hAnsi="Times New Roman" w:cs="Times New Roman"/>
          <w:sz w:val="24"/>
          <w:szCs w:val="24"/>
        </w:rPr>
        <w:t xml:space="preserve">Wprowadzenie układu współrzędnych </w:t>
      </w:r>
      <w:proofErr w:type="spellStart"/>
      <w:r w:rsidRPr="00920845">
        <w:rPr>
          <w:rFonts w:ascii="Times New Roman" w:eastAsia="TimesNewRomanPSMT" w:hAnsi="Times New Roman" w:cs="Times New Roman"/>
          <w:sz w:val="24"/>
          <w:szCs w:val="24"/>
        </w:rPr>
        <w:t>dq</w:t>
      </w:r>
      <w:proofErr w:type="spellEnd"/>
      <w:r w:rsidRPr="00920845">
        <w:rPr>
          <w:rFonts w:ascii="Times New Roman" w:eastAsia="TimesNewRomanPSMT" w:hAnsi="Times New Roman" w:cs="Times New Roman"/>
          <w:sz w:val="24"/>
          <w:szCs w:val="24"/>
        </w:rPr>
        <w:t xml:space="preserve"> wirującego synchronicznie z wektorem</w:t>
      </w:r>
    </w:p>
    <w:p w:rsidR="00920845" w:rsidRPr="00920845" w:rsidRDefault="00920845" w:rsidP="00920845">
      <w:pPr>
        <w:autoSpaceDE w:val="0"/>
        <w:autoSpaceDN w:val="0"/>
        <w:adjustRightInd w:val="0"/>
        <w:spacing w:after="0" w:line="240" w:lineRule="auto"/>
        <w:rPr>
          <w:rFonts w:ascii="Times New Roman" w:eastAsia="TimesNewRomanPSMT" w:hAnsi="Times New Roman" w:cs="Times New Roman"/>
          <w:sz w:val="24"/>
          <w:szCs w:val="24"/>
        </w:rPr>
      </w:pPr>
      <w:r w:rsidRPr="00920845">
        <w:rPr>
          <w:rFonts w:ascii="Times New Roman" w:eastAsia="TimesNewRomanPSMT" w:hAnsi="Times New Roman" w:cs="Times New Roman"/>
          <w:sz w:val="24"/>
          <w:szCs w:val="24"/>
        </w:rPr>
        <w:t>strumienia skojarzonego wirnika wymaga wyznaczenia składowych wektorów wielkości</w:t>
      </w:r>
    </w:p>
    <w:p w:rsidR="00920845" w:rsidRPr="00920845" w:rsidRDefault="00920845" w:rsidP="00920845">
      <w:pPr>
        <w:autoSpaceDE w:val="0"/>
        <w:autoSpaceDN w:val="0"/>
        <w:adjustRightInd w:val="0"/>
        <w:spacing w:after="0" w:line="240" w:lineRule="auto"/>
        <w:rPr>
          <w:rFonts w:ascii="Times New Roman" w:eastAsia="TimesNewRomanPSMT" w:hAnsi="Times New Roman" w:cs="Times New Roman"/>
          <w:sz w:val="24"/>
          <w:szCs w:val="24"/>
        </w:rPr>
      </w:pPr>
      <w:r w:rsidRPr="00920845">
        <w:rPr>
          <w:rFonts w:ascii="Times New Roman" w:eastAsia="TimesNewRomanPSMT" w:hAnsi="Times New Roman" w:cs="Times New Roman"/>
          <w:sz w:val="24"/>
          <w:szCs w:val="24"/>
        </w:rPr>
        <w:t xml:space="preserve">regulowanych dla współrzędnych układu </w:t>
      </w:r>
      <w:proofErr w:type="spellStart"/>
      <w:r w:rsidRPr="00920845">
        <w:rPr>
          <w:rFonts w:ascii="Times New Roman" w:eastAsia="TimesNewRomanPSMT" w:hAnsi="Times New Roman" w:cs="Times New Roman"/>
          <w:sz w:val="24"/>
          <w:szCs w:val="24"/>
        </w:rPr>
        <w:t>dq</w:t>
      </w:r>
      <w:proofErr w:type="spellEnd"/>
      <w:r w:rsidRPr="00920845">
        <w:rPr>
          <w:rFonts w:ascii="Times New Roman" w:eastAsia="TimesNewRomanPSMT" w:hAnsi="Times New Roman" w:cs="Times New Roman"/>
          <w:sz w:val="24"/>
          <w:szCs w:val="24"/>
        </w:rPr>
        <w:t>. W tym celu niezbędna jest znajomość kąta ρ</w:t>
      </w:r>
    </w:p>
    <w:p w:rsidR="00920845" w:rsidRPr="00920845" w:rsidRDefault="00920845" w:rsidP="00920845">
      <w:pPr>
        <w:autoSpaceDE w:val="0"/>
        <w:autoSpaceDN w:val="0"/>
        <w:adjustRightInd w:val="0"/>
        <w:spacing w:after="0" w:line="240" w:lineRule="auto"/>
        <w:rPr>
          <w:rFonts w:ascii="Times New Roman" w:eastAsia="TimesNewRomanPSMT" w:hAnsi="Times New Roman" w:cs="Times New Roman"/>
          <w:sz w:val="24"/>
          <w:szCs w:val="24"/>
        </w:rPr>
      </w:pPr>
      <w:r w:rsidRPr="00920845">
        <w:rPr>
          <w:rFonts w:ascii="Times New Roman" w:eastAsia="TimesNewRomanPSMT" w:hAnsi="Times New Roman" w:cs="Times New Roman"/>
          <w:sz w:val="24"/>
          <w:szCs w:val="24"/>
        </w:rPr>
        <w:t>określającego położenie wektora strumienia wirnika względem nieruchomego układu</w:t>
      </w:r>
    </w:p>
    <w:p w:rsidR="00920845" w:rsidRPr="00920845" w:rsidRDefault="00920845" w:rsidP="00920845">
      <w:pPr>
        <w:autoSpaceDE w:val="0"/>
        <w:autoSpaceDN w:val="0"/>
        <w:adjustRightInd w:val="0"/>
        <w:spacing w:after="0" w:line="240" w:lineRule="auto"/>
        <w:rPr>
          <w:rFonts w:ascii="Times New Roman" w:eastAsia="TimesNewRomanPSMT" w:hAnsi="Times New Roman" w:cs="Times New Roman"/>
          <w:sz w:val="24"/>
          <w:szCs w:val="24"/>
        </w:rPr>
      </w:pPr>
      <w:r w:rsidRPr="00920845">
        <w:rPr>
          <w:rFonts w:ascii="Times New Roman" w:eastAsia="TimesNewRomanPSMT" w:hAnsi="Times New Roman" w:cs="Times New Roman"/>
          <w:sz w:val="24"/>
          <w:szCs w:val="24"/>
        </w:rPr>
        <w:t xml:space="preserve">odniesienia </w:t>
      </w:r>
      <w:r>
        <w:rPr>
          <w:rFonts w:eastAsia="SymbolMT"/>
        </w:rPr>
        <w:t>αβ.</w:t>
      </w:r>
      <w:r w:rsidRPr="00920845">
        <w:rPr>
          <w:rFonts w:ascii="TimesNewRomanPSMT" w:eastAsia="TimesNewRomanPSMT" w:cs="TimesNewRomanPSMT"/>
          <w:sz w:val="24"/>
          <w:szCs w:val="24"/>
        </w:rPr>
        <w:t xml:space="preserve"> </w:t>
      </w:r>
      <w:r w:rsidRPr="00920845">
        <w:rPr>
          <w:rFonts w:ascii="Times New Roman" w:eastAsia="TimesNewRomanPSMT" w:hAnsi="Times New Roman" w:cs="Times New Roman"/>
          <w:sz w:val="24"/>
          <w:szCs w:val="24"/>
        </w:rPr>
        <w:t>Kąt ρ</w:t>
      </w:r>
      <w:r w:rsidRPr="00920845">
        <w:rPr>
          <w:rFonts w:ascii="Times New Roman" w:eastAsia="SymbolMT" w:hAnsi="Times New Roman" w:cs="Times New Roman"/>
          <w:sz w:val="24"/>
          <w:szCs w:val="24"/>
        </w:rPr>
        <w:t xml:space="preserve"> </w:t>
      </w:r>
      <w:r w:rsidRPr="00920845">
        <w:rPr>
          <w:rFonts w:ascii="Times New Roman" w:eastAsia="TimesNewRomanPSMT" w:hAnsi="Times New Roman" w:cs="Times New Roman"/>
          <w:sz w:val="24"/>
          <w:szCs w:val="24"/>
        </w:rPr>
        <w:t>obliczany jest przez układ mikroprocesorowy przy wykorzystaniu</w:t>
      </w:r>
    </w:p>
    <w:p w:rsidR="00920845" w:rsidRPr="00920845" w:rsidRDefault="00920845" w:rsidP="00920845">
      <w:pPr>
        <w:autoSpaceDE w:val="0"/>
        <w:autoSpaceDN w:val="0"/>
        <w:adjustRightInd w:val="0"/>
        <w:spacing w:after="0" w:line="240" w:lineRule="auto"/>
        <w:rPr>
          <w:rFonts w:ascii="Times New Roman" w:eastAsia="TimesNewRomanPSMT" w:hAnsi="Times New Roman" w:cs="Times New Roman"/>
          <w:sz w:val="24"/>
          <w:szCs w:val="24"/>
        </w:rPr>
      </w:pPr>
      <w:r w:rsidRPr="00920845">
        <w:rPr>
          <w:rFonts w:ascii="Times New Roman" w:eastAsia="TimesNewRomanPSMT" w:hAnsi="Times New Roman" w:cs="Times New Roman"/>
          <w:sz w:val="24"/>
          <w:szCs w:val="24"/>
        </w:rPr>
        <w:t>matematycznych zależności obserwatora stanu silnika klatkowego. W obserwatorze obliczane</w:t>
      </w:r>
    </w:p>
    <w:p w:rsidR="00920845" w:rsidRPr="00920845" w:rsidRDefault="00920845" w:rsidP="00920845">
      <w:pPr>
        <w:autoSpaceDE w:val="0"/>
        <w:autoSpaceDN w:val="0"/>
        <w:adjustRightInd w:val="0"/>
        <w:spacing w:after="0" w:line="240" w:lineRule="auto"/>
        <w:rPr>
          <w:rFonts w:ascii="Times New Roman" w:eastAsia="TimesNewRomanPSMT" w:hAnsi="Times New Roman" w:cs="Times New Roman"/>
          <w:sz w:val="24"/>
          <w:szCs w:val="24"/>
        </w:rPr>
      </w:pPr>
      <w:r w:rsidRPr="00920845">
        <w:rPr>
          <w:rFonts w:ascii="Times New Roman" w:eastAsia="TimesNewRomanPSMT" w:hAnsi="Times New Roman" w:cs="Times New Roman"/>
          <w:sz w:val="24"/>
          <w:szCs w:val="24"/>
        </w:rPr>
        <w:t>są aktualne wartości składowych strumienia skojarzonego wirnika, na podstawie których</w:t>
      </w:r>
    </w:p>
    <w:p w:rsidR="00DA596E" w:rsidRPr="00920845" w:rsidRDefault="00920845" w:rsidP="00920845">
      <w:pPr>
        <w:pStyle w:val="NormalnyWeb"/>
        <w:spacing w:before="0" w:beforeAutospacing="0" w:after="0" w:afterAutospacing="0"/>
        <w:rPr>
          <w:sz w:val="22"/>
        </w:rPr>
      </w:pPr>
      <w:r w:rsidRPr="00920845">
        <w:rPr>
          <w:rFonts w:eastAsia="TimesNewRomanPSMT"/>
        </w:rPr>
        <w:t>określony jest kąt ρ</w:t>
      </w:r>
      <w:r>
        <w:rPr>
          <w:rFonts w:eastAsia="TimesNewRomanPSMT"/>
        </w:rPr>
        <w:t>.</w:t>
      </w:r>
    </w:p>
    <w:p w:rsidR="00920845" w:rsidRDefault="00920845" w:rsidP="003525E9">
      <w:pPr>
        <w:pStyle w:val="NormalnyWeb"/>
        <w:spacing w:before="0" w:beforeAutospacing="0" w:after="0" w:afterAutospacing="0"/>
        <w:rPr>
          <w:sz w:val="22"/>
        </w:rPr>
      </w:pPr>
    </w:p>
    <w:p w:rsidR="00920845" w:rsidRPr="00920845" w:rsidRDefault="00920845" w:rsidP="00920845">
      <w:pPr>
        <w:autoSpaceDE w:val="0"/>
        <w:autoSpaceDN w:val="0"/>
        <w:adjustRightInd w:val="0"/>
        <w:spacing w:after="0" w:line="240" w:lineRule="auto"/>
        <w:rPr>
          <w:rFonts w:ascii="Times New Roman" w:eastAsia="TimesNewRomanPSMT" w:hAnsi="Times New Roman" w:cs="Times New Roman"/>
          <w:sz w:val="24"/>
          <w:szCs w:val="24"/>
        </w:rPr>
      </w:pPr>
      <w:r w:rsidRPr="00920845">
        <w:rPr>
          <w:rFonts w:ascii="Times New Roman" w:eastAsia="TimesNewRomanPSMT" w:hAnsi="Times New Roman" w:cs="Times New Roman"/>
          <w:sz w:val="24"/>
          <w:szCs w:val="24"/>
        </w:rPr>
        <w:t>S</w:t>
      </w:r>
      <w:r w:rsidRPr="00920845">
        <w:rPr>
          <w:rFonts w:ascii="Times New Roman" w:eastAsia="TimesNewRomanPSMT" w:hAnsi="Times New Roman" w:cs="Times New Roman"/>
          <w:sz w:val="24"/>
          <w:szCs w:val="24"/>
        </w:rPr>
        <w:t>tosując metodę sterowania, w której reguluje się</w:t>
      </w:r>
    </w:p>
    <w:p w:rsidR="00920845" w:rsidRPr="00920845" w:rsidRDefault="00920845" w:rsidP="00920845">
      <w:pPr>
        <w:autoSpaceDE w:val="0"/>
        <w:autoSpaceDN w:val="0"/>
        <w:adjustRightInd w:val="0"/>
        <w:spacing w:after="0" w:line="240" w:lineRule="auto"/>
        <w:rPr>
          <w:rFonts w:ascii="Times New Roman" w:eastAsia="TimesNewRomanPSMT" w:hAnsi="Times New Roman" w:cs="Times New Roman"/>
          <w:sz w:val="24"/>
          <w:szCs w:val="24"/>
        </w:rPr>
      </w:pPr>
      <w:r w:rsidRPr="00920845">
        <w:rPr>
          <w:rFonts w:ascii="Times New Roman" w:eastAsia="TimesNewRomanPSMT" w:hAnsi="Times New Roman" w:cs="Times New Roman"/>
          <w:sz w:val="24"/>
          <w:szCs w:val="24"/>
        </w:rPr>
        <w:t xml:space="preserve">wielkości wektorowe w układzie wirującym </w:t>
      </w:r>
      <w:proofErr w:type="spellStart"/>
      <w:r w:rsidRPr="00920845">
        <w:rPr>
          <w:rFonts w:ascii="Times New Roman" w:eastAsia="TimesNewRomanPSMT" w:hAnsi="Times New Roman" w:cs="Times New Roman"/>
          <w:sz w:val="24"/>
          <w:szCs w:val="24"/>
        </w:rPr>
        <w:t>dq</w:t>
      </w:r>
      <w:proofErr w:type="spellEnd"/>
      <w:r w:rsidRPr="00920845">
        <w:rPr>
          <w:rFonts w:ascii="Times New Roman" w:eastAsia="TimesNewRomanPSMT" w:hAnsi="Times New Roman" w:cs="Times New Roman"/>
          <w:sz w:val="24"/>
          <w:szCs w:val="24"/>
        </w:rPr>
        <w:t>, można sterować silnikiem indukcyjnym</w:t>
      </w:r>
    </w:p>
    <w:p w:rsidR="00920845" w:rsidRDefault="00920845" w:rsidP="00920845">
      <w:pPr>
        <w:pStyle w:val="NormalnyWeb"/>
        <w:spacing w:before="0" w:beforeAutospacing="0" w:after="0" w:afterAutospacing="0"/>
        <w:rPr>
          <w:rFonts w:eastAsia="TimesNewRomanPSMT"/>
        </w:rPr>
      </w:pPr>
      <w:r w:rsidRPr="00920845">
        <w:rPr>
          <w:rFonts w:eastAsia="TimesNewRomanPSMT"/>
        </w:rPr>
        <w:t>podobnie jak steruje się silnikiem obcowzbudnym prądu stałego.</w:t>
      </w:r>
    </w:p>
    <w:p w:rsidR="00920845" w:rsidRPr="00920845" w:rsidRDefault="00920845" w:rsidP="00920845">
      <w:pPr>
        <w:pStyle w:val="NormalnyWeb"/>
        <w:spacing w:before="0" w:beforeAutospacing="0" w:after="0" w:afterAutospacing="0"/>
        <w:rPr>
          <w:sz w:val="22"/>
        </w:rPr>
      </w:pPr>
    </w:p>
    <w:p w:rsidR="00920845" w:rsidRPr="00920845" w:rsidRDefault="00920845" w:rsidP="00920845">
      <w:pPr>
        <w:autoSpaceDE w:val="0"/>
        <w:autoSpaceDN w:val="0"/>
        <w:adjustRightInd w:val="0"/>
        <w:spacing w:after="0" w:line="240" w:lineRule="auto"/>
        <w:rPr>
          <w:rFonts w:ascii="Times New Roman" w:eastAsia="TimesNewRomanPSMT" w:hAnsi="Times New Roman" w:cs="Times New Roman"/>
          <w:sz w:val="24"/>
          <w:szCs w:val="24"/>
        </w:rPr>
      </w:pPr>
      <w:r w:rsidRPr="00920845">
        <w:rPr>
          <w:rFonts w:ascii="Times New Roman" w:eastAsia="TimesNewRomanPSMT" w:hAnsi="Times New Roman" w:cs="Times New Roman"/>
          <w:sz w:val="24"/>
          <w:szCs w:val="24"/>
        </w:rPr>
        <w:lastRenderedPageBreak/>
        <w:t>Porównując sterowanie silnikiem obcowzbudnym prądu stałego i silnikiem indukcyjnym</w:t>
      </w:r>
    </w:p>
    <w:p w:rsidR="00920845" w:rsidRPr="00920845" w:rsidRDefault="00920845" w:rsidP="00920845">
      <w:pPr>
        <w:autoSpaceDE w:val="0"/>
        <w:autoSpaceDN w:val="0"/>
        <w:adjustRightInd w:val="0"/>
        <w:spacing w:after="0" w:line="240" w:lineRule="auto"/>
        <w:rPr>
          <w:rFonts w:ascii="Times New Roman" w:eastAsia="TimesNewRomanPSMT" w:hAnsi="Times New Roman" w:cs="Times New Roman"/>
          <w:sz w:val="24"/>
          <w:szCs w:val="24"/>
        </w:rPr>
      </w:pPr>
      <w:r w:rsidRPr="00920845">
        <w:rPr>
          <w:rFonts w:ascii="Times New Roman" w:eastAsia="TimesNewRomanPSMT" w:hAnsi="Times New Roman" w:cs="Times New Roman"/>
          <w:sz w:val="24"/>
          <w:szCs w:val="24"/>
        </w:rPr>
        <w:t>prądu przemiennego można stwierdzić że:</w:t>
      </w:r>
    </w:p>
    <w:p w:rsidR="00920845" w:rsidRPr="00920845" w:rsidRDefault="00920845" w:rsidP="00920845">
      <w:pPr>
        <w:pStyle w:val="Akapitzlist"/>
        <w:numPr>
          <w:ilvl w:val="0"/>
          <w:numId w:val="5"/>
        </w:numPr>
        <w:autoSpaceDE w:val="0"/>
        <w:autoSpaceDN w:val="0"/>
        <w:adjustRightInd w:val="0"/>
        <w:spacing w:after="0" w:line="240" w:lineRule="auto"/>
        <w:rPr>
          <w:rFonts w:ascii="Times New Roman" w:eastAsia="TimesNewRomanPSMT" w:hAnsi="Times New Roman" w:cs="Times New Roman"/>
          <w:sz w:val="24"/>
          <w:szCs w:val="24"/>
        </w:rPr>
      </w:pPr>
      <w:r w:rsidRPr="00920845">
        <w:rPr>
          <w:rFonts w:ascii="Times New Roman" w:eastAsia="TimesNewRomanPSMT" w:hAnsi="Times New Roman" w:cs="Times New Roman"/>
          <w:sz w:val="24"/>
          <w:szCs w:val="24"/>
        </w:rPr>
        <w:t xml:space="preserve">prąd </w:t>
      </w:r>
      <w:proofErr w:type="spellStart"/>
      <w:r w:rsidRPr="00920845">
        <w:rPr>
          <w:rFonts w:ascii="Times New Roman" w:eastAsia="TimesNewRomanPSMT" w:hAnsi="Times New Roman" w:cs="Times New Roman"/>
          <w:sz w:val="24"/>
          <w:szCs w:val="24"/>
        </w:rPr>
        <w:t>i</w:t>
      </w:r>
      <w:r w:rsidRPr="00920845">
        <w:rPr>
          <w:rFonts w:ascii="Times New Roman" w:eastAsia="TimesNewRomanPSMT" w:hAnsi="Times New Roman" w:cs="Times New Roman"/>
          <w:sz w:val="16"/>
          <w:szCs w:val="16"/>
        </w:rPr>
        <w:t>sq</w:t>
      </w:r>
      <w:proofErr w:type="spellEnd"/>
      <w:r w:rsidRPr="00920845">
        <w:rPr>
          <w:rFonts w:ascii="Times New Roman" w:eastAsia="TimesNewRomanPSMT" w:hAnsi="Times New Roman" w:cs="Times New Roman"/>
          <w:sz w:val="16"/>
          <w:szCs w:val="16"/>
        </w:rPr>
        <w:t xml:space="preserve"> </w:t>
      </w:r>
      <w:r w:rsidRPr="00920845">
        <w:rPr>
          <w:rFonts w:ascii="Times New Roman" w:eastAsia="TimesNewRomanPSMT" w:hAnsi="Times New Roman" w:cs="Times New Roman"/>
          <w:sz w:val="24"/>
          <w:szCs w:val="24"/>
        </w:rPr>
        <w:t xml:space="preserve">w silniku indukcyjnym pełni rolę analogiczną do prądu twornika </w:t>
      </w:r>
      <w:proofErr w:type="spellStart"/>
      <w:r w:rsidRPr="00920845">
        <w:rPr>
          <w:rFonts w:ascii="Times New Roman" w:eastAsia="TimesNewRomanPSMT" w:hAnsi="Times New Roman" w:cs="Times New Roman"/>
          <w:sz w:val="24"/>
          <w:szCs w:val="24"/>
        </w:rPr>
        <w:t>i</w:t>
      </w:r>
      <w:r w:rsidRPr="00920845">
        <w:rPr>
          <w:rFonts w:ascii="Times New Roman" w:eastAsia="TimesNewRomanPSMT" w:hAnsi="Times New Roman" w:cs="Times New Roman"/>
          <w:sz w:val="16"/>
          <w:szCs w:val="16"/>
        </w:rPr>
        <w:t>t</w:t>
      </w:r>
      <w:proofErr w:type="spellEnd"/>
      <w:r w:rsidRPr="00920845">
        <w:rPr>
          <w:rFonts w:ascii="Times New Roman" w:eastAsia="TimesNewRomanPSMT" w:hAnsi="Times New Roman" w:cs="Times New Roman"/>
          <w:sz w:val="16"/>
          <w:szCs w:val="16"/>
        </w:rPr>
        <w:t xml:space="preserve"> </w:t>
      </w:r>
      <w:r w:rsidRPr="00920845">
        <w:rPr>
          <w:rFonts w:ascii="Times New Roman" w:eastAsia="TimesNewRomanPSMT" w:hAnsi="Times New Roman" w:cs="Times New Roman"/>
          <w:sz w:val="24"/>
          <w:szCs w:val="24"/>
        </w:rPr>
        <w:t>silnika</w:t>
      </w:r>
    </w:p>
    <w:p w:rsidR="00920845" w:rsidRPr="00920845" w:rsidRDefault="00920845" w:rsidP="00920845">
      <w:pPr>
        <w:autoSpaceDE w:val="0"/>
        <w:autoSpaceDN w:val="0"/>
        <w:adjustRightInd w:val="0"/>
        <w:spacing w:after="0" w:line="240" w:lineRule="auto"/>
        <w:rPr>
          <w:rFonts w:ascii="Times New Roman" w:eastAsia="TimesNewRomanPSMT" w:hAnsi="Times New Roman" w:cs="Times New Roman"/>
          <w:sz w:val="24"/>
          <w:szCs w:val="24"/>
        </w:rPr>
      </w:pPr>
      <w:r w:rsidRPr="00920845">
        <w:rPr>
          <w:rFonts w:ascii="Times New Roman" w:eastAsia="TimesNewRomanPSMT" w:hAnsi="Times New Roman" w:cs="Times New Roman"/>
          <w:sz w:val="24"/>
          <w:szCs w:val="24"/>
        </w:rPr>
        <w:t>obcowzbudnego prądu stałego,</w:t>
      </w:r>
    </w:p>
    <w:p w:rsidR="00920845" w:rsidRPr="00920845" w:rsidRDefault="00920845" w:rsidP="00920845">
      <w:pPr>
        <w:pStyle w:val="Akapitzlist"/>
        <w:numPr>
          <w:ilvl w:val="0"/>
          <w:numId w:val="5"/>
        </w:numPr>
        <w:autoSpaceDE w:val="0"/>
        <w:autoSpaceDN w:val="0"/>
        <w:adjustRightInd w:val="0"/>
        <w:spacing w:after="0" w:line="240" w:lineRule="auto"/>
        <w:rPr>
          <w:rFonts w:ascii="Times New Roman" w:eastAsia="TimesNewRomanPSMT" w:hAnsi="Times New Roman" w:cs="Times New Roman"/>
          <w:sz w:val="16"/>
          <w:szCs w:val="16"/>
        </w:rPr>
      </w:pPr>
      <w:r w:rsidRPr="00920845">
        <w:rPr>
          <w:rFonts w:ascii="Times New Roman" w:eastAsia="TimesNewRomanPSMT" w:hAnsi="Times New Roman" w:cs="Times New Roman"/>
          <w:sz w:val="24"/>
          <w:szCs w:val="24"/>
        </w:rPr>
        <w:t xml:space="preserve">prąd </w:t>
      </w:r>
      <w:proofErr w:type="spellStart"/>
      <w:r w:rsidRPr="00920845">
        <w:rPr>
          <w:rFonts w:ascii="Times New Roman" w:eastAsia="TimesNewRomanPSMT" w:hAnsi="Times New Roman" w:cs="Times New Roman"/>
          <w:sz w:val="24"/>
          <w:szCs w:val="24"/>
        </w:rPr>
        <w:t>i</w:t>
      </w:r>
      <w:r w:rsidRPr="00920845">
        <w:rPr>
          <w:rFonts w:ascii="Times New Roman" w:eastAsia="TimesNewRomanPSMT" w:hAnsi="Times New Roman" w:cs="Times New Roman"/>
          <w:sz w:val="16"/>
          <w:szCs w:val="16"/>
        </w:rPr>
        <w:t>sd</w:t>
      </w:r>
      <w:proofErr w:type="spellEnd"/>
      <w:r w:rsidRPr="00920845">
        <w:rPr>
          <w:rFonts w:ascii="Times New Roman" w:eastAsia="TimesNewRomanPSMT" w:hAnsi="Times New Roman" w:cs="Times New Roman"/>
          <w:sz w:val="16"/>
          <w:szCs w:val="16"/>
        </w:rPr>
        <w:t xml:space="preserve"> </w:t>
      </w:r>
      <w:r w:rsidRPr="00920845">
        <w:rPr>
          <w:rFonts w:ascii="Times New Roman" w:eastAsia="TimesNewRomanPSMT" w:hAnsi="Times New Roman" w:cs="Times New Roman"/>
          <w:sz w:val="24"/>
          <w:szCs w:val="24"/>
        </w:rPr>
        <w:t>w silniku indukcyjnym pełni rolę analogiczną do prądu wzbudzenia i</w:t>
      </w:r>
      <w:r w:rsidRPr="00920845">
        <w:rPr>
          <w:rFonts w:ascii="Times New Roman" w:eastAsia="TimesNewRomanPSMT" w:hAnsi="Times New Roman" w:cs="Times New Roman"/>
          <w:sz w:val="16"/>
          <w:szCs w:val="16"/>
        </w:rPr>
        <w:t>w</w:t>
      </w:r>
    </w:p>
    <w:p w:rsidR="00920845" w:rsidRDefault="00920845" w:rsidP="00920845">
      <w:pPr>
        <w:pStyle w:val="NormalnyWeb"/>
        <w:spacing w:before="0" w:beforeAutospacing="0" w:after="0" w:afterAutospacing="0"/>
        <w:rPr>
          <w:rFonts w:eastAsia="TimesNewRomanPSMT"/>
        </w:rPr>
      </w:pPr>
      <w:r w:rsidRPr="00920845">
        <w:rPr>
          <w:rFonts w:eastAsia="TimesNewRomanPSMT"/>
        </w:rPr>
        <w:t>silnika obcowzbudnego prądu stałego.</w:t>
      </w:r>
    </w:p>
    <w:p w:rsidR="00920845" w:rsidRDefault="00920845" w:rsidP="00920845">
      <w:pPr>
        <w:pStyle w:val="NormalnyWeb"/>
        <w:spacing w:before="0" w:beforeAutospacing="0" w:after="0" w:afterAutospacing="0"/>
        <w:rPr>
          <w:rFonts w:eastAsia="TimesNewRomanPSMT"/>
        </w:rPr>
      </w:pPr>
    </w:p>
    <w:p w:rsidR="00920845" w:rsidRPr="00920845" w:rsidRDefault="00920845" w:rsidP="00920845">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W </w:t>
      </w:r>
      <w:r w:rsidRPr="00920845">
        <w:rPr>
          <w:rFonts w:ascii="Times New Roman" w:eastAsia="TimesNewRomanPSMT" w:hAnsi="Times New Roman" w:cs="Times New Roman"/>
          <w:sz w:val="24"/>
          <w:szCs w:val="24"/>
        </w:rPr>
        <w:t>układzie sterowania polowo zorientowanego nadrzędnymi wielkościami</w:t>
      </w:r>
    </w:p>
    <w:p w:rsidR="00920845" w:rsidRPr="00920845" w:rsidRDefault="00920845" w:rsidP="00920845">
      <w:pPr>
        <w:pStyle w:val="NormalnyWeb"/>
        <w:spacing w:before="0" w:beforeAutospacing="0" w:after="0" w:afterAutospacing="0"/>
        <w:rPr>
          <w:rFonts w:eastAsia="TimesNewRomanPSMT"/>
        </w:rPr>
      </w:pPr>
      <w:r w:rsidRPr="00920845">
        <w:rPr>
          <w:rFonts w:eastAsia="TimesNewRomanPSMT"/>
        </w:rPr>
        <w:t xml:space="preserve">regulowanymi są prędkość </w:t>
      </w:r>
      <w:proofErr w:type="spellStart"/>
      <w:r>
        <w:rPr>
          <w:rFonts w:eastAsia="SymbolMT"/>
        </w:rPr>
        <w:t>ω</w:t>
      </w:r>
      <w:r w:rsidRPr="00920845">
        <w:rPr>
          <w:rFonts w:eastAsia="TimesNewRomanPSMT"/>
          <w:sz w:val="16"/>
          <w:szCs w:val="16"/>
        </w:rPr>
        <w:t>r</w:t>
      </w:r>
      <w:proofErr w:type="spellEnd"/>
      <w:r w:rsidRPr="00920845">
        <w:rPr>
          <w:rFonts w:eastAsia="TimesNewRomanPSMT"/>
          <w:sz w:val="16"/>
          <w:szCs w:val="16"/>
        </w:rPr>
        <w:t xml:space="preserve"> </w:t>
      </w:r>
      <w:r w:rsidRPr="00920845">
        <w:rPr>
          <w:rFonts w:eastAsia="TimesNewRomanPSMT"/>
        </w:rPr>
        <w:t>i strumień silnika indukcyjnego |</w:t>
      </w:r>
      <w:proofErr w:type="spellStart"/>
      <w:r>
        <w:rPr>
          <w:rFonts w:eastAsia="SymbolMT"/>
        </w:rPr>
        <w:t>ψ</w:t>
      </w:r>
      <w:r w:rsidRPr="00920845">
        <w:rPr>
          <w:rFonts w:eastAsia="TimesNewRomanPSMT"/>
          <w:sz w:val="16"/>
          <w:szCs w:val="16"/>
        </w:rPr>
        <w:t>r</w:t>
      </w:r>
      <w:proofErr w:type="spellEnd"/>
      <w:r w:rsidRPr="00920845">
        <w:rPr>
          <w:rFonts w:eastAsia="TimesNewRomanPSMT"/>
        </w:rPr>
        <w:t>|.</w:t>
      </w:r>
    </w:p>
    <w:p w:rsidR="00920845" w:rsidRPr="00920845" w:rsidRDefault="00920845" w:rsidP="00920845">
      <w:pPr>
        <w:pStyle w:val="NormalnyWeb"/>
        <w:spacing w:before="0" w:beforeAutospacing="0" w:after="0" w:afterAutospacing="0"/>
        <w:rPr>
          <w:sz w:val="22"/>
        </w:rPr>
      </w:pPr>
    </w:p>
    <w:p w:rsidR="003F2C84" w:rsidRDefault="003F2C84" w:rsidP="003525E9">
      <w:pPr>
        <w:pStyle w:val="NormalnyWeb"/>
        <w:spacing w:before="0" w:beforeAutospacing="0" w:after="0" w:afterAutospacing="0"/>
        <w:rPr>
          <w:sz w:val="22"/>
        </w:rPr>
      </w:pPr>
      <w:r>
        <w:rPr>
          <w:sz w:val="22"/>
        </w:rPr>
        <w:t>Różnice AC/DC vs FOC</w:t>
      </w:r>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rPr>
        <w:t>Sterowanie układami napędowymi z silnikami prądu przemiennego jest bardzo złożone</w:t>
      </w:r>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rPr>
        <w:t>w porównaniu ze sterowaniem układami napędowymi prądu stałego.</w:t>
      </w:r>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rPr>
        <w:t>W napędach prądu stałego najłatwiej sterować jest silnikiem obcowzbudnym. W silniku</w:t>
      </w:r>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rPr>
        <w:t>obcowzbudnym wielkościami regulowanymi są:</w:t>
      </w:r>
    </w:p>
    <w:p w:rsidR="003F2C84" w:rsidRPr="00DA596E" w:rsidRDefault="003F2C84" w:rsidP="00DA596E">
      <w:pPr>
        <w:pStyle w:val="Akapitzlist"/>
        <w:numPr>
          <w:ilvl w:val="0"/>
          <w:numId w:val="4"/>
        </w:num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rPr>
        <w:t>strumień</w:t>
      </w:r>
      <w:r w:rsidR="00DA596E" w:rsidRPr="00DA596E">
        <w:rPr>
          <w:rFonts w:ascii="Times New Roman" w:eastAsia="TimesNewRomanPSMT" w:hAnsi="Times New Roman" w:cs="Times New Roman"/>
        </w:rPr>
        <w:t xml:space="preserve"> magnetyczny </w:t>
      </w:r>
      <w:r w:rsidRPr="00DA596E">
        <w:rPr>
          <w:rFonts w:ascii="Times New Roman" w:eastAsia="TimesNewRomanPSMT" w:hAnsi="Times New Roman" w:cs="Times New Roman"/>
        </w:rPr>
        <w:t xml:space="preserve"> – który regulowany jest przez zmianę prądu</w:t>
      </w:r>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rPr>
        <w:t>wzbudzenia silnika i</w:t>
      </w:r>
      <w:r w:rsidRPr="00DA596E">
        <w:rPr>
          <w:rFonts w:ascii="Times New Roman" w:eastAsia="TimesNewRomanPSMT" w:hAnsi="Times New Roman" w:cs="Times New Roman"/>
          <w:vertAlign w:val="subscript"/>
        </w:rPr>
        <w:t>w</w:t>
      </w:r>
      <w:r w:rsidRPr="00DA596E">
        <w:rPr>
          <w:rFonts w:ascii="Times New Roman" w:eastAsia="TimesNewRomanPSMT" w:hAnsi="Times New Roman" w:cs="Times New Roman"/>
        </w:rPr>
        <w:t xml:space="preserve"> np. za pomocą sterowanego źródła napięcia </w:t>
      </w:r>
      <w:proofErr w:type="spellStart"/>
      <w:r w:rsidRPr="00DA596E">
        <w:rPr>
          <w:rFonts w:ascii="Times New Roman" w:eastAsia="TimesNewRomanPSMT" w:hAnsi="Times New Roman" w:cs="Times New Roman"/>
        </w:rPr>
        <w:t>u</w:t>
      </w:r>
      <w:r w:rsidRPr="00DA596E">
        <w:rPr>
          <w:rFonts w:ascii="Times New Roman" w:eastAsia="TimesNewRomanPSMT" w:hAnsi="Times New Roman" w:cs="Times New Roman"/>
          <w:vertAlign w:val="subscript"/>
        </w:rPr>
        <w:t>w</w:t>
      </w:r>
      <w:proofErr w:type="spellEnd"/>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rPr>
        <w:t>zasilającego obwód wzbudzenia,</w:t>
      </w:r>
    </w:p>
    <w:p w:rsidR="003F2C84" w:rsidRPr="00DA596E" w:rsidRDefault="003F2C84" w:rsidP="00DA596E">
      <w:pPr>
        <w:pStyle w:val="Akapitzlist"/>
        <w:numPr>
          <w:ilvl w:val="0"/>
          <w:numId w:val="4"/>
        </w:num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rPr>
        <w:t>moment elektromagnetyczny m</w:t>
      </w:r>
      <w:r w:rsidRPr="00DA596E">
        <w:rPr>
          <w:rFonts w:ascii="Times New Roman" w:eastAsia="TimesNewRomanPSMT" w:hAnsi="Times New Roman" w:cs="Times New Roman"/>
          <w:vertAlign w:val="subscript"/>
        </w:rPr>
        <w:t>e</w:t>
      </w:r>
      <w:r w:rsidRPr="00DA596E">
        <w:rPr>
          <w:rFonts w:ascii="Times New Roman" w:eastAsia="TimesNewRomanPSMT" w:hAnsi="Times New Roman" w:cs="Times New Roman"/>
        </w:rPr>
        <w:t xml:space="preserve"> – który regulowany jest przez zmianę prądu</w:t>
      </w:r>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rPr>
        <w:t xml:space="preserve">twornika </w:t>
      </w:r>
      <w:proofErr w:type="spellStart"/>
      <w:r w:rsidRPr="00DA596E">
        <w:rPr>
          <w:rFonts w:ascii="Times New Roman" w:eastAsia="TimesNewRomanPSMT" w:hAnsi="Times New Roman" w:cs="Times New Roman"/>
        </w:rPr>
        <w:t>i</w:t>
      </w:r>
      <w:r w:rsidR="00DA596E">
        <w:rPr>
          <w:rFonts w:ascii="Times New Roman" w:eastAsia="TimesNewRomanPSMT" w:hAnsi="Times New Roman" w:cs="Times New Roman"/>
          <w:vertAlign w:val="subscript"/>
        </w:rPr>
        <w:t>t</w:t>
      </w:r>
      <w:proofErr w:type="spellEnd"/>
      <w:r w:rsidRPr="00DA596E">
        <w:rPr>
          <w:rFonts w:ascii="Times New Roman" w:eastAsia="TimesNewRomanPSMT" w:hAnsi="Times New Roman" w:cs="Times New Roman"/>
        </w:rPr>
        <w:t xml:space="preserve"> przy stałym strumieniu wzbudzenia </w:t>
      </w:r>
      <w:proofErr w:type="spellStart"/>
      <w:r w:rsidR="00DA596E">
        <w:rPr>
          <w:rFonts w:ascii="Times New Roman" w:eastAsia="SymbolMT" w:hAnsi="Times New Roman" w:cs="Times New Roman"/>
        </w:rPr>
        <w:t>psi</w:t>
      </w:r>
      <w:r w:rsidRPr="00DA596E">
        <w:rPr>
          <w:rFonts w:ascii="Times New Roman" w:eastAsia="TimesNewRomanPSMT" w:hAnsi="Times New Roman" w:cs="Times New Roman"/>
          <w:vertAlign w:val="subscript"/>
        </w:rPr>
        <w:t>w</w:t>
      </w:r>
      <w:proofErr w:type="spellEnd"/>
      <w:r w:rsidRPr="00DA596E">
        <w:rPr>
          <w:rFonts w:ascii="Times New Roman" w:eastAsia="TimesNewRomanPSMT" w:hAnsi="Times New Roman" w:cs="Times New Roman"/>
        </w:rPr>
        <w:t>=</w:t>
      </w:r>
      <w:proofErr w:type="spellStart"/>
      <w:r w:rsidRPr="00DA596E">
        <w:rPr>
          <w:rFonts w:ascii="Times New Roman" w:eastAsia="TimesNewRomanPSMT" w:hAnsi="Times New Roman" w:cs="Times New Roman"/>
        </w:rPr>
        <w:t>const</w:t>
      </w:r>
      <w:proofErr w:type="spellEnd"/>
      <w:r w:rsidRPr="00DA596E">
        <w:rPr>
          <w:rFonts w:ascii="Times New Roman" w:eastAsia="TimesNewRomanPSMT" w:hAnsi="Times New Roman" w:cs="Times New Roman"/>
        </w:rPr>
        <w:t>.; regulacja prądu</w:t>
      </w:r>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rPr>
        <w:t xml:space="preserve">twornika uzyskiwana jest np. za pomocą sterowanego źródła napięcia </w:t>
      </w:r>
      <w:proofErr w:type="spellStart"/>
      <w:r w:rsidRPr="00DA596E">
        <w:rPr>
          <w:rFonts w:ascii="Times New Roman" w:eastAsia="TimesNewRomanPSMT" w:hAnsi="Times New Roman" w:cs="Times New Roman"/>
        </w:rPr>
        <w:t>u</w:t>
      </w:r>
      <w:r w:rsidRPr="00DA596E">
        <w:rPr>
          <w:rFonts w:ascii="Times New Roman" w:eastAsia="TimesNewRomanPSMT" w:hAnsi="Times New Roman" w:cs="Times New Roman"/>
          <w:vertAlign w:val="subscript"/>
        </w:rPr>
        <w:t>t</w:t>
      </w:r>
      <w:proofErr w:type="spellEnd"/>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rPr>
        <w:t>zasilającego obwód twornika.</w:t>
      </w:r>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rPr>
        <w:t>W odróżnieniu od sterowania silnikiem obcowzbudnym prądu stałego sterowanie</w:t>
      </w:r>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b/>
          <w:bCs/>
        </w:rPr>
      </w:pPr>
      <w:r w:rsidRPr="00DA596E">
        <w:rPr>
          <w:rFonts w:ascii="Times New Roman" w:eastAsia="TimesNewRomanPSMT" w:hAnsi="Times New Roman" w:cs="Times New Roman"/>
        </w:rPr>
        <w:t xml:space="preserve">silnikiem indukcyjnym jest znacznie bardziej skomplikowane. Jednak </w:t>
      </w:r>
      <w:r w:rsidRPr="00DA596E">
        <w:rPr>
          <w:rFonts w:ascii="Times New Roman" w:eastAsia="TimesNewRomanPSMT" w:hAnsi="Times New Roman" w:cs="Times New Roman"/>
          <w:b/>
          <w:bCs/>
        </w:rPr>
        <w:t>stosując falownik</w:t>
      </w:r>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b/>
          <w:bCs/>
        </w:rPr>
      </w:pPr>
      <w:r w:rsidRPr="00DA596E">
        <w:rPr>
          <w:rFonts w:ascii="Times New Roman" w:eastAsia="TimesNewRomanPSMT" w:hAnsi="Times New Roman" w:cs="Times New Roman"/>
          <w:b/>
          <w:bCs/>
        </w:rPr>
        <w:t>napięcia, który odpowiednio jest sterowany przez system mikroprocesorowy, można</w:t>
      </w:r>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b/>
          <w:bCs/>
        </w:rPr>
      </w:pPr>
      <w:r w:rsidRPr="00DA596E">
        <w:rPr>
          <w:rFonts w:ascii="Times New Roman" w:eastAsia="TimesNewRomanPSMT" w:hAnsi="Times New Roman" w:cs="Times New Roman"/>
          <w:b/>
          <w:bCs/>
        </w:rPr>
        <w:t>uzyskać dla silnika indukcyjnego właściwości regulacyjne takie same lub lepsze niż w</w:t>
      </w:r>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b/>
          <w:bCs/>
        </w:rPr>
        <w:t>przypadku silnika obcowzbudnego prądu stałego</w:t>
      </w:r>
      <w:r w:rsidRPr="00DA596E">
        <w:rPr>
          <w:rFonts w:ascii="Times New Roman" w:eastAsia="TimesNewRomanPSMT" w:hAnsi="Times New Roman" w:cs="Times New Roman"/>
        </w:rPr>
        <w:t>. Lepsza właściwości napędu z silnikiem</w:t>
      </w:r>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rPr>
        <w:t>indukcyjnym wynikają z tego, że silnik indukcyjny jest pozbawiony szczotek i w związku z</w:t>
      </w:r>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rPr>
        <w:t>tym nie wymaga zmiany położenia szczotek w zależności od kierunku obrotów i obciążenia</w:t>
      </w:r>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rPr>
        <w:t>maszyny co jest często wymagane w przypadku napędów z maszynami prądu stałego.</w:t>
      </w:r>
    </w:p>
    <w:p w:rsidR="003F2C84" w:rsidRPr="00DA596E" w:rsidRDefault="003F2C84" w:rsidP="003F2C84">
      <w:pPr>
        <w:autoSpaceDE w:val="0"/>
        <w:autoSpaceDN w:val="0"/>
        <w:adjustRightInd w:val="0"/>
        <w:spacing w:after="0" w:line="240" w:lineRule="auto"/>
        <w:rPr>
          <w:rFonts w:ascii="Times New Roman" w:eastAsia="TimesNewRomanPSMT" w:hAnsi="Times New Roman" w:cs="Times New Roman"/>
        </w:rPr>
      </w:pPr>
      <w:r w:rsidRPr="00DA596E">
        <w:rPr>
          <w:rFonts w:ascii="Times New Roman" w:eastAsia="TimesNewRomanPSMT" w:hAnsi="Times New Roman" w:cs="Times New Roman"/>
        </w:rPr>
        <w:t>Metodą sterowania, która pozwala na uzyskanie bardzo dobrych właściwości napędu z</w:t>
      </w:r>
    </w:p>
    <w:p w:rsidR="003F2C84" w:rsidRPr="00DA596E" w:rsidRDefault="003F2C84" w:rsidP="003F2C84">
      <w:pPr>
        <w:pStyle w:val="NormalnyWeb"/>
        <w:spacing w:before="0" w:beforeAutospacing="0" w:after="0" w:afterAutospacing="0"/>
        <w:rPr>
          <w:sz w:val="22"/>
          <w:szCs w:val="22"/>
        </w:rPr>
      </w:pPr>
      <w:r w:rsidRPr="00DA596E">
        <w:rPr>
          <w:rFonts w:eastAsia="TimesNewRomanPSMT"/>
          <w:sz w:val="22"/>
          <w:szCs w:val="22"/>
        </w:rPr>
        <w:t xml:space="preserve">silnikiem indukcyjnym jest </w:t>
      </w:r>
      <w:r w:rsidRPr="00DA596E">
        <w:rPr>
          <w:rFonts w:eastAsia="TimesNewRomanPSMT"/>
          <w:b/>
          <w:bCs/>
          <w:sz w:val="22"/>
          <w:szCs w:val="22"/>
        </w:rPr>
        <w:t>metoda sterowania polowo zorientowanego</w:t>
      </w:r>
      <w:r w:rsidRPr="00DA596E">
        <w:rPr>
          <w:rFonts w:eastAsia="TimesNewRomanPSMT"/>
          <w:sz w:val="22"/>
          <w:szCs w:val="22"/>
        </w:rPr>
        <w:t>.</w:t>
      </w:r>
    </w:p>
    <w:p w:rsidR="003525E9" w:rsidRDefault="003525E9" w:rsidP="003525E9">
      <w:pPr>
        <w:pStyle w:val="NormalnyWeb"/>
        <w:spacing w:before="0" w:beforeAutospacing="0" w:after="0" w:afterAutospacing="0"/>
        <w:rPr>
          <w:sz w:val="22"/>
        </w:rPr>
      </w:pPr>
    </w:p>
    <w:p w:rsidR="00A2236D" w:rsidRDefault="00A2236D" w:rsidP="00A2236D">
      <w:pPr>
        <w:spacing w:after="0" w:line="240" w:lineRule="auto"/>
        <w:contextualSpacing/>
        <w:rPr>
          <w:noProof/>
          <w:sz w:val="21"/>
          <w:szCs w:val="21"/>
        </w:rPr>
      </w:pPr>
      <w:r>
        <w:rPr>
          <w:noProof/>
          <w:sz w:val="21"/>
          <w:szCs w:val="21"/>
          <w:u w:val="single"/>
          <w:lang w:eastAsia="pl-PL"/>
        </w:rPr>
        <w:t>Podobieństwo</w:t>
      </w:r>
      <w:r>
        <w:rPr>
          <w:noProof/>
          <w:sz w:val="21"/>
          <w:szCs w:val="21"/>
          <w:lang w:eastAsia="pl-PL"/>
        </w:rPr>
        <w:t>- silnik indukcyjny przy wymuszaniu prądu stojana w układzie sterowania polowo-zorientowanego staje się liniowym obiektem sterowania. Strumień wirnika jest ksztaltowany za pomocą składowej i</w:t>
      </w:r>
      <w:r>
        <w:rPr>
          <w:noProof/>
          <w:sz w:val="21"/>
          <w:szCs w:val="21"/>
          <w:vertAlign w:val="subscript"/>
          <w:lang w:eastAsia="pl-PL"/>
        </w:rPr>
        <w:t>sx</w:t>
      </w:r>
      <w:r>
        <w:rPr>
          <w:noProof/>
          <w:sz w:val="21"/>
          <w:szCs w:val="21"/>
          <w:lang w:eastAsia="pl-PL"/>
        </w:rPr>
        <w:t xml:space="preserve"> wektora prądu stojana natomiast moment dla stałej wartości strumienia zależy liniowo od składowej i</w:t>
      </w:r>
      <w:r>
        <w:rPr>
          <w:noProof/>
          <w:sz w:val="21"/>
          <w:szCs w:val="21"/>
          <w:vertAlign w:val="subscript"/>
          <w:lang w:eastAsia="pl-PL"/>
        </w:rPr>
        <w:t>sy</w:t>
      </w:r>
      <w:r>
        <w:rPr>
          <w:noProof/>
          <w:sz w:val="21"/>
          <w:szCs w:val="21"/>
          <w:lang w:eastAsia="pl-PL"/>
        </w:rPr>
        <w:t xml:space="preserve">. Mamy 2 niezależne pętle regulacji (strumienia i prędkości). </w:t>
      </w:r>
      <w:r>
        <w:rPr>
          <w:noProof/>
          <w:sz w:val="21"/>
          <w:szCs w:val="21"/>
        </w:rPr>
        <w:t xml:space="preserve">Regulatory PI prądu (strojone wg KM) kompensują wpływ stałej czasowej uzwojenia stojana </w:t>
      </w:r>
      <w:r>
        <w:rPr>
          <w:i/>
          <w:iCs/>
          <w:noProof/>
          <w:sz w:val="21"/>
          <w:szCs w:val="21"/>
        </w:rPr>
        <w:t xml:space="preserve">Tss </w:t>
      </w:r>
      <w:r>
        <w:rPr>
          <w:noProof/>
          <w:sz w:val="21"/>
          <w:szCs w:val="21"/>
        </w:rPr>
        <w:t xml:space="preserve">(człon inercyjny), </w:t>
      </w:r>
    </w:p>
    <w:p w:rsidR="00A2236D" w:rsidRDefault="00A2236D" w:rsidP="00A2236D">
      <w:pPr>
        <w:spacing w:after="0" w:line="240" w:lineRule="auto"/>
        <w:contextualSpacing/>
        <w:rPr>
          <w:noProof/>
          <w:sz w:val="21"/>
          <w:szCs w:val="21"/>
          <w:lang w:eastAsia="pl-PL"/>
        </w:rPr>
      </w:pPr>
      <w:r>
        <w:rPr>
          <w:noProof/>
          <w:sz w:val="21"/>
          <w:szCs w:val="21"/>
          <w:lang w:eastAsia="pl-PL"/>
        </w:rPr>
        <w:t xml:space="preserve">Regulator PI strumienia (strojony wg KM) kompensuje wpływ stałej czasowej uzw. wirnika </w:t>
      </w:r>
      <w:r>
        <w:rPr>
          <w:i/>
          <w:iCs/>
          <w:noProof/>
          <w:sz w:val="21"/>
          <w:szCs w:val="21"/>
          <w:lang w:eastAsia="pl-PL"/>
        </w:rPr>
        <w:t>Tr</w:t>
      </w:r>
      <w:r>
        <w:rPr>
          <w:noProof/>
          <w:sz w:val="21"/>
          <w:szCs w:val="21"/>
          <w:lang w:eastAsia="pl-PL"/>
        </w:rPr>
        <w:t xml:space="preserve"> .</w:t>
      </w:r>
    </w:p>
    <w:p w:rsidR="00A2236D" w:rsidRDefault="00A2236D" w:rsidP="00A2236D">
      <w:pPr>
        <w:spacing w:after="0" w:line="240" w:lineRule="auto"/>
        <w:contextualSpacing/>
        <w:rPr>
          <w:noProof/>
          <w:sz w:val="21"/>
          <w:szCs w:val="21"/>
          <w:lang w:eastAsia="pl-PL"/>
        </w:rPr>
      </w:pPr>
      <w:r>
        <w:rPr>
          <w:noProof/>
          <w:sz w:val="21"/>
          <w:szCs w:val="21"/>
          <w:lang w:eastAsia="pl-PL"/>
        </w:rPr>
        <w:t xml:space="preserve">Regulator PI prędkości (strojony wg KS) kompensuje wpływ mechanicznej stałej czasowej silnika </w:t>
      </w:r>
      <w:r>
        <w:rPr>
          <w:i/>
          <w:iCs/>
          <w:noProof/>
          <w:sz w:val="21"/>
          <w:szCs w:val="21"/>
          <w:lang w:eastAsia="pl-PL"/>
        </w:rPr>
        <w:t>TM.</w:t>
      </w:r>
    </w:p>
    <w:p w:rsidR="00A2236D" w:rsidRDefault="00A2236D" w:rsidP="00A2236D">
      <w:pPr>
        <w:spacing w:after="0" w:line="240" w:lineRule="auto"/>
        <w:contextualSpacing/>
        <w:rPr>
          <w:noProof/>
          <w:sz w:val="21"/>
          <w:szCs w:val="21"/>
          <w:lang w:eastAsia="pl-PL"/>
        </w:rPr>
      </w:pPr>
      <w:r>
        <w:rPr>
          <w:noProof/>
          <w:sz w:val="21"/>
          <w:szCs w:val="21"/>
          <w:lang w:eastAsia="pl-PL"/>
        </w:rPr>
        <w:t>Widać analogię do kaskadowej struktury sterownia silnika SPS.</w:t>
      </w:r>
    </w:p>
    <w:p w:rsidR="00A2236D" w:rsidRDefault="00A2236D" w:rsidP="003525E9">
      <w:pPr>
        <w:pStyle w:val="NormalnyWeb"/>
        <w:spacing w:before="0" w:beforeAutospacing="0" w:after="0" w:afterAutospacing="0"/>
        <w:rPr>
          <w:sz w:val="22"/>
        </w:rPr>
      </w:pPr>
    </w:p>
    <w:p w:rsidR="00E2641D" w:rsidRDefault="00E2641D" w:rsidP="003525E9">
      <w:pPr>
        <w:pStyle w:val="NormalnyWeb"/>
        <w:spacing w:before="0" w:beforeAutospacing="0" w:after="0" w:afterAutospacing="0"/>
        <w:rPr>
          <w:sz w:val="22"/>
        </w:rPr>
      </w:pPr>
    </w:p>
    <w:p w:rsidR="00E2641D" w:rsidRDefault="00E2641D" w:rsidP="003525E9">
      <w:pPr>
        <w:pStyle w:val="NormalnyWeb"/>
        <w:spacing w:before="0" w:beforeAutospacing="0" w:after="0" w:afterAutospacing="0"/>
        <w:rPr>
          <w:sz w:val="22"/>
        </w:rPr>
      </w:pPr>
    </w:p>
    <w:p w:rsidR="00E2641D" w:rsidRDefault="00E2641D" w:rsidP="003525E9">
      <w:pPr>
        <w:pStyle w:val="NormalnyWeb"/>
        <w:spacing w:before="0" w:beforeAutospacing="0" w:after="0" w:afterAutospacing="0"/>
        <w:rPr>
          <w:sz w:val="22"/>
        </w:rPr>
      </w:pPr>
    </w:p>
    <w:p w:rsidR="00E2641D" w:rsidRDefault="00E2641D" w:rsidP="003525E9">
      <w:pPr>
        <w:pStyle w:val="NormalnyWeb"/>
        <w:spacing w:before="0" w:beforeAutospacing="0" w:after="0" w:afterAutospacing="0"/>
        <w:rPr>
          <w:sz w:val="22"/>
        </w:rPr>
      </w:pPr>
    </w:p>
    <w:p w:rsidR="00E2641D" w:rsidRDefault="00E2641D" w:rsidP="003525E9">
      <w:pPr>
        <w:pStyle w:val="NormalnyWeb"/>
        <w:spacing w:before="0" w:beforeAutospacing="0" w:after="0" w:afterAutospacing="0"/>
        <w:rPr>
          <w:sz w:val="22"/>
        </w:rPr>
      </w:pPr>
    </w:p>
    <w:p w:rsidR="00E2641D" w:rsidRDefault="00E2641D" w:rsidP="003525E9">
      <w:pPr>
        <w:pStyle w:val="NormalnyWeb"/>
        <w:spacing w:before="0" w:beforeAutospacing="0" w:after="0" w:afterAutospacing="0"/>
        <w:rPr>
          <w:sz w:val="22"/>
        </w:rPr>
      </w:pPr>
    </w:p>
    <w:p w:rsidR="00E2641D" w:rsidRDefault="00E2641D" w:rsidP="003525E9">
      <w:pPr>
        <w:pStyle w:val="NormalnyWeb"/>
        <w:spacing w:before="0" w:beforeAutospacing="0" w:after="0" w:afterAutospacing="0"/>
        <w:rPr>
          <w:sz w:val="22"/>
        </w:rPr>
      </w:pPr>
    </w:p>
    <w:p w:rsidR="00E2641D" w:rsidRDefault="00E2641D" w:rsidP="003525E9">
      <w:pPr>
        <w:pStyle w:val="NormalnyWeb"/>
        <w:spacing w:before="0" w:beforeAutospacing="0" w:after="0" w:afterAutospacing="0"/>
        <w:rPr>
          <w:sz w:val="22"/>
        </w:rPr>
      </w:pPr>
    </w:p>
    <w:p w:rsidR="00E2641D" w:rsidRDefault="00E2641D" w:rsidP="003525E9">
      <w:pPr>
        <w:pStyle w:val="NormalnyWeb"/>
        <w:spacing w:before="0" w:beforeAutospacing="0" w:after="0" w:afterAutospacing="0"/>
        <w:rPr>
          <w:sz w:val="22"/>
        </w:rPr>
      </w:pPr>
    </w:p>
    <w:p w:rsidR="00E2641D" w:rsidRDefault="00E2641D" w:rsidP="003525E9">
      <w:pPr>
        <w:pStyle w:val="NormalnyWeb"/>
        <w:spacing w:before="0" w:beforeAutospacing="0" w:after="0" w:afterAutospacing="0"/>
        <w:rPr>
          <w:sz w:val="22"/>
        </w:rPr>
      </w:pPr>
    </w:p>
    <w:p w:rsidR="00E2641D" w:rsidRDefault="00E2641D" w:rsidP="003525E9">
      <w:pPr>
        <w:pStyle w:val="NormalnyWeb"/>
        <w:spacing w:before="0" w:beforeAutospacing="0" w:after="0" w:afterAutospacing="0"/>
        <w:rPr>
          <w:sz w:val="22"/>
        </w:rPr>
      </w:pPr>
    </w:p>
    <w:p w:rsidR="00E2641D" w:rsidRPr="003525E9" w:rsidRDefault="00E2641D" w:rsidP="003525E9">
      <w:pPr>
        <w:pStyle w:val="NormalnyWeb"/>
        <w:spacing w:before="0" w:beforeAutospacing="0" w:after="0" w:afterAutospacing="0"/>
        <w:rPr>
          <w:sz w:val="22"/>
        </w:rPr>
      </w:pPr>
    </w:p>
    <w:p w:rsidR="003525E9" w:rsidRPr="006776FC" w:rsidRDefault="00E2641D" w:rsidP="003525E9">
      <w:pPr>
        <w:pStyle w:val="NormalnyWeb"/>
        <w:numPr>
          <w:ilvl w:val="0"/>
          <w:numId w:val="2"/>
        </w:numPr>
        <w:spacing w:before="0" w:beforeAutospacing="0" w:after="0" w:afterAutospacing="0"/>
        <w:rPr>
          <w:sz w:val="22"/>
        </w:rPr>
      </w:pPr>
      <w:r>
        <w:rPr>
          <w:b/>
        </w:rPr>
        <w:lastRenderedPageBreak/>
        <w:t xml:space="preserve">Metody odtwarzania zmiennych stanu i </w:t>
      </w:r>
      <w:proofErr w:type="spellStart"/>
      <w:r>
        <w:rPr>
          <w:b/>
        </w:rPr>
        <w:t>parametrow</w:t>
      </w:r>
      <w:proofErr w:type="spellEnd"/>
      <w:r>
        <w:rPr>
          <w:b/>
        </w:rPr>
        <w:t xml:space="preserve"> dla silników prądu przemiennego</w:t>
      </w:r>
    </w:p>
    <w:p w:rsidR="00E2641D" w:rsidRDefault="00E2641D" w:rsidP="00BB6A9D">
      <w:pPr>
        <w:spacing w:after="0"/>
      </w:pPr>
    </w:p>
    <w:p w:rsidR="00E2641D" w:rsidRDefault="00E2641D" w:rsidP="00E2641D">
      <w:pPr>
        <w:spacing w:line="240" w:lineRule="auto"/>
        <w:rPr>
          <w:sz w:val="21"/>
          <w:szCs w:val="21"/>
        </w:rPr>
      </w:pPr>
      <w:r>
        <w:rPr>
          <w:bCs/>
          <w:sz w:val="21"/>
          <w:szCs w:val="21"/>
        </w:rPr>
        <w:t>Wektorowe metody sterowania</w:t>
      </w:r>
      <w:r>
        <w:rPr>
          <w:sz w:val="21"/>
          <w:szCs w:val="21"/>
        </w:rPr>
        <w:t xml:space="preserve"> wymagają nie tylko informacji o prędkości/położeniu wirnika ale również o </w:t>
      </w:r>
      <w:r>
        <w:rPr>
          <w:bCs/>
          <w:sz w:val="21"/>
          <w:szCs w:val="21"/>
        </w:rPr>
        <w:t>elektromagnetycznych zmiennych stanu SE</w:t>
      </w:r>
      <w:r>
        <w:rPr>
          <w:b/>
          <w:bCs/>
          <w:sz w:val="21"/>
          <w:szCs w:val="21"/>
        </w:rPr>
        <w:t>,</w:t>
      </w:r>
      <w:r>
        <w:rPr>
          <w:sz w:val="21"/>
          <w:szCs w:val="21"/>
        </w:rPr>
        <w:t xml:space="preserve"> takich jak: amplituda i położenie wektora strumienia wirnika. Można je łatwo oszacować na podstawie pomiaru napięcia i prądu stojana. Dzięki zastosowaniu estymatorów otrzymujemy:  redukcja przestrzeni zajmowanej przez napęd, zmniejszenie liczby połączeń kablowych, redukcja kosztów, wzrost niezawodności.</w:t>
      </w:r>
    </w:p>
    <w:p w:rsidR="00E2641D" w:rsidRDefault="00E2641D" w:rsidP="00E2641D">
      <w:pPr>
        <w:spacing w:line="240" w:lineRule="auto"/>
        <w:rPr>
          <w:sz w:val="21"/>
          <w:szCs w:val="21"/>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027" o:spid="_x0000_s1030" type="#_x0000_t75" style="position:absolute;margin-left:57.6pt;margin-top:-1.05pt;width:332.8pt;height:185.75pt;z-index:251659264;visibility:visible">
            <v:imagedata r:id="rId33" o:title=""/>
          </v:shape>
          <o:OLEObject Type="Embed" ProgID="Unknown" ShapeID="Object 1027" DrawAspect="Content" ObjectID="_1475342739" r:id="rId34"/>
        </w:pict>
      </w:r>
    </w:p>
    <w:p w:rsidR="00E2641D" w:rsidRDefault="00E2641D" w:rsidP="00E2641D">
      <w:pPr>
        <w:spacing w:line="240" w:lineRule="auto"/>
        <w:rPr>
          <w:sz w:val="21"/>
          <w:szCs w:val="21"/>
        </w:rPr>
      </w:pPr>
    </w:p>
    <w:p w:rsidR="00E2641D" w:rsidRDefault="00E2641D" w:rsidP="00E2641D">
      <w:pPr>
        <w:spacing w:line="240" w:lineRule="auto"/>
        <w:rPr>
          <w:sz w:val="21"/>
          <w:szCs w:val="21"/>
        </w:rPr>
      </w:pPr>
    </w:p>
    <w:p w:rsidR="00E2641D" w:rsidRDefault="00E2641D" w:rsidP="00E2641D">
      <w:pPr>
        <w:spacing w:line="240" w:lineRule="auto"/>
        <w:rPr>
          <w:sz w:val="21"/>
          <w:szCs w:val="21"/>
        </w:rPr>
      </w:pPr>
    </w:p>
    <w:p w:rsidR="00E2641D" w:rsidRDefault="00E2641D" w:rsidP="00E2641D">
      <w:pPr>
        <w:spacing w:line="240" w:lineRule="auto"/>
        <w:rPr>
          <w:sz w:val="21"/>
          <w:szCs w:val="21"/>
        </w:rPr>
      </w:pPr>
    </w:p>
    <w:p w:rsidR="00E2641D" w:rsidRDefault="00E2641D" w:rsidP="00E2641D">
      <w:pPr>
        <w:spacing w:line="240" w:lineRule="auto"/>
        <w:rPr>
          <w:sz w:val="21"/>
          <w:szCs w:val="21"/>
        </w:rPr>
      </w:pPr>
    </w:p>
    <w:p w:rsidR="00E2641D" w:rsidRDefault="00E2641D" w:rsidP="00E2641D">
      <w:pPr>
        <w:spacing w:line="240" w:lineRule="auto"/>
        <w:rPr>
          <w:sz w:val="21"/>
          <w:szCs w:val="21"/>
        </w:rPr>
      </w:pPr>
    </w:p>
    <w:p w:rsidR="00E2641D" w:rsidRDefault="00E2641D" w:rsidP="00E2641D">
      <w:pPr>
        <w:spacing w:line="240" w:lineRule="auto"/>
        <w:rPr>
          <w:sz w:val="21"/>
          <w:szCs w:val="21"/>
        </w:rPr>
      </w:pPr>
    </w:p>
    <w:p w:rsidR="00E2641D" w:rsidRDefault="00E2641D" w:rsidP="00E2641D">
      <w:pPr>
        <w:spacing w:line="240" w:lineRule="auto"/>
        <w:rPr>
          <w:sz w:val="21"/>
          <w:szCs w:val="21"/>
        </w:rPr>
      </w:pPr>
      <w:r>
        <w:rPr>
          <w:sz w:val="21"/>
          <w:szCs w:val="21"/>
          <w:u w:val="single"/>
        </w:rPr>
        <w:t>Metody fizykalne</w:t>
      </w:r>
      <w:r>
        <w:rPr>
          <w:sz w:val="21"/>
          <w:szCs w:val="21"/>
        </w:rPr>
        <w:t xml:space="preserve"> bazują na asymetrii magnetycznej maszyny. Pozwalają osiągnąć niezależność estymacji prędkości od zmienności parametrów silnika oraz posiadają bardzo dobrą dokładność statyczną w zakresie wysokich prędkości. Przy prędkościach niższych wyniki są znacznie gorsze, potrzebne jest złożone przetwarzanie sygnałów oraz konieczne jest umieszczenie w stojanie maszyny specjalnych uzwojeń pomiarowych. Np. Analiza FFT prądu stojana wynikająca z </w:t>
      </w:r>
      <w:proofErr w:type="spellStart"/>
      <w:r>
        <w:rPr>
          <w:sz w:val="21"/>
          <w:szCs w:val="21"/>
        </w:rPr>
        <w:t>nieosiowości</w:t>
      </w:r>
      <w:proofErr w:type="spellEnd"/>
      <w:r>
        <w:rPr>
          <w:sz w:val="21"/>
          <w:szCs w:val="21"/>
        </w:rPr>
        <w:t xml:space="preserve"> wirnika.</w:t>
      </w:r>
      <w:r>
        <w:rPr>
          <w:sz w:val="21"/>
          <w:szCs w:val="21"/>
        </w:rPr>
        <w:br/>
      </w:r>
      <w:r>
        <w:rPr>
          <w:sz w:val="21"/>
          <w:szCs w:val="21"/>
          <w:u w:val="single"/>
        </w:rPr>
        <w:t>Symulatory zmiennych stanu</w:t>
      </w:r>
      <w:r>
        <w:rPr>
          <w:sz w:val="21"/>
          <w:szCs w:val="21"/>
        </w:rPr>
        <w:t xml:space="preserve">  -  to  równanie dynamiki (model) wybranej, niedostępnej  pomiarowo elektromagnetycznej zmiennej stanu silnika,  na podstawie której jest następnie obliczana prędkość silnika. Wadą jest duża wrażliwość na niedokładność określenia lub zmienność parametrów silnika.</w:t>
      </w:r>
      <w:r>
        <w:rPr>
          <w:sz w:val="21"/>
          <w:szCs w:val="21"/>
        </w:rPr>
        <w:br/>
      </w:r>
      <w:proofErr w:type="spellStart"/>
      <w:r>
        <w:rPr>
          <w:rFonts w:eastAsiaTheme="minorEastAsia"/>
          <w:sz w:val="21"/>
          <w:szCs w:val="21"/>
          <w:u w:val="single"/>
        </w:rPr>
        <w:t>Obserwatory</w:t>
      </w:r>
      <w:proofErr w:type="spellEnd"/>
      <w:r>
        <w:rPr>
          <w:rFonts w:eastAsiaTheme="minorEastAsia"/>
          <w:sz w:val="21"/>
          <w:szCs w:val="21"/>
          <w:u w:val="single"/>
        </w:rPr>
        <w:t xml:space="preserve"> zmiennych stanu</w:t>
      </w:r>
      <w:r>
        <w:rPr>
          <w:rFonts w:eastAsiaTheme="minorEastAsia"/>
          <w:sz w:val="21"/>
          <w:szCs w:val="21"/>
        </w:rPr>
        <w:t xml:space="preserve">  -  równanie dynamiki wybranej, niedostępnej pomiarowo elektromagnetycznej zmiennej stanu silnika,  na podstawie której jest następnie obliczana prędkość silnika. Zaletą jest znacznie zmniejszona wrażliwość na niedokładność określenia lub zmienność parametrów silnika.</w:t>
      </w:r>
    </w:p>
    <w:p w:rsidR="00E2641D" w:rsidRDefault="00E2641D" w:rsidP="00E2641D">
      <w:pPr>
        <w:spacing w:line="240" w:lineRule="auto"/>
        <w:rPr>
          <w:sz w:val="21"/>
          <w:szCs w:val="21"/>
        </w:rPr>
      </w:pPr>
      <w:r>
        <w:rPr>
          <w:sz w:val="21"/>
          <w:szCs w:val="21"/>
          <w:u w:val="single"/>
        </w:rPr>
        <w:t>Filtr Kalmana</w:t>
      </w:r>
      <w:r>
        <w:rPr>
          <w:sz w:val="21"/>
          <w:szCs w:val="21"/>
        </w:rPr>
        <w:t xml:space="preserve">- algorytm wyznaczania </w:t>
      </w:r>
      <w:proofErr w:type="spellStart"/>
      <w:r>
        <w:rPr>
          <w:sz w:val="21"/>
          <w:szCs w:val="21"/>
        </w:rPr>
        <w:t>estymaty</w:t>
      </w:r>
      <w:proofErr w:type="spellEnd"/>
      <w:r>
        <w:rPr>
          <w:sz w:val="21"/>
          <w:szCs w:val="21"/>
        </w:rPr>
        <w:t xml:space="preserve"> zmiennej stanu układu dynamicznego na podstawie pomiarów wyjścia oraz wejścia tego układu. Pomiar i proces przetwarzania wewnątrz układu obarczony jest błędem o rozkładzie gaussowskim. Filtr Kalmana odznacza się odpornością na zakłócenia pomiarowe i parametryczne, posiada skomplikowany algorytm obliczeniowy oraz brak analitycznej metody doboru elementów macierzy Q i R.</w:t>
      </w:r>
    </w:p>
    <w:p w:rsidR="00E2641D" w:rsidRDefault="00E2641D" w:rsidP="00E2641D">
      <w:pPr>
        <w:spacing w:line="240" w:lineRule="auto"/>
        <w:rPr>
          <w:sz w:val="21"/>
          <w:szCs w:val="21"/>
        </w:rPr>
      </w:pPr>
      <w:r>
        <w:rPr>
          <w:noProof/>
          <w:lang w:eastAsia="pl-PL"/>
        </w:rPr>
        <w:drawing>
          <wp:anchor distT="0" distB="0" distL="114300" distR="114300" simplePos="0" relativeHeight="251660288" behindDoc="0" locked="0" layoutInCell="1" allowOverlap="1">
            <wp:simplePos x="0" y="0"/>
            <wp:positionH relativeFrom="column">
              <wp:posOffset>148590</wp:posOffset>
            </wp:positionH>
            <wp:positionV relativeFrom="paragraph">
              <wp:posOffset>680085</wp:posOffset>
            </wp:positionV>
            <wp:extent cx="2212340" cy="1730375"/>
            <wp:effectExtent l="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212340" cy="17303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1312" behindDoc="0" locked="0" layoutInCell="1" allowOverlap="1">
            <wp:simplePos x="0" y="0"/>
            <wp:positionH relativeFrom="column">
              <wp:posOffset>2630805</wp:posOffset>
            </wp:positionH>
            <wp:positionV relativeFrom="paragraph">
              <wp:posOffset>603885</wp:posOffset>
            </wp:positionV>
            <wp:extent cx="3022600" cy="1863725"/>
            <wp:effectExtent l="0" t="0" r="635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022600" cy="1863725"/>
                    </a:xfrm>
                    <a:prstGeom prst="rect">
                      <a:avLst/>
                    </a:prstGeom>
                    <a:noFill/>
                  </pic:spPr>
                </pic:pic>
              </a:graphicData>
            </a:graphic>
            <wp14:sizeRelH relativeFrom="page">
              <wp14:pctWidth>0</wp14:pctWidth>
            </wp14:sizeRelH>
            <wp14:sizeRelV relativeFrom="page">
              <wp14:pctHeight>0</wp14:pctHeight>
            </wp14:sizeRelV>
          </wp:anchor>
        </w:drawing>
      </w:r>
      <w:r>
        <w:rPr>
          <w:sz w:val="21"/>
          <w:szCs w:val="21"/>
        </w:rPr>
        <w:t>Metody neuronowe- dwa podejścia oparte na sieciach neuronowych można zastosować do estymacji prędkości SI:</w:t>
      </w:r>
      <w:r>
        <w:rPr>
          <w:sz w:val="21"/>
          <w:szCs w:val="21"/>
        </w:rPr>
        <w:br/>
        <w:t>-metoda bazująca na neuronowym modelowaniu – on-</w:t>
      </w:r>
      <w:proofErr w:type="spellStart"/>
      <w:r>
        <w:rPr>
          <w:sz w:val="21"/>
          <w:szCs w:val="21"/>
        </w:rPr>
        <w:t>line</w:t>
      </w:r>
      <w:proofErr w:type="spellEnd"/>
      <w:r>
        <w:rPr>
          <w:sz w:val="21"/>
          <w:szCs w:val="21"/>
        </w:rPr>
        <w:t xml:space="preserve"> (a)</w:t>
      </w:r>
      <w:r>
        <w:rPr>
          <w:sz w:val="21"/>
          <w:szCs w:val="21"/>
        </w:rPr>
        <w:br/>
        <w:t>-metoda bazująca na neuronowej identyfikacji – off-</w:t>
      </w:r>
      <w:proofErr w:type="spellStart"/>
      <w:r>
        <w:rPr>
          <w:sz w:val="21"/>
          <w:szCs w:val="21"/>
        </w:rPr>
        <w:t>line</w:t>
      </w:r>
      <w:proofErr w:type="spellEnd"/>
      <w:r>
        <w:rPr>
          <w:sz w:val="21"/>
          <w:szCs w:val="21"/>
        </w:rPr>
        <w:t xml:space="preserve"> (b)</w:t>
      </w:r>
    </w:p>
    <w:p w:rsidR="00E2641D" w:rsidRDefault="00E2641D" w:rsidP="00BB6A9D">
      <w:pPr>
        <w:spacing w:after="0"/>
      </w:pPr>
    </w:p>
    <w:p w:rsidR="00E2641D" w:rsidRDefault="00E2641D" w:rsidP="00BB6A9D">
      <w:pPr>
        <w:spacing w:after="0"/>
      </w:pPr>
    </w:p>
    <w:p w:rsidR="00E2641D" w:rsidRDefault="00E2641D" w:rsidP="00BB6A9D">
      <w:pPr>
        <w:spacing w:after="0"/>
      </w:pPr>
    </w:p>
    <w:p w:rsidR="00E2641D" w:rsidRDefault="00E2641D" w:rsidP="00BB6A9D">
      <w:pPr>
        <w:spacing w:after="0"/>
      </w:pPr>
    </w:p>
    <w:p w:rsidR="00E2641D" w:rsidRDefault="00E2641D" w:rsidP="00BB6A9D">
      <w:pPr>
        <w:spacing w:after="0"/>
      </w:pPr>
    </w:p>
    <w:p w:rsidR="00E2641D" w:rsidRDefault="00E2641D" w:rsidP="00BB6A9D">
      <w:pPr>
        <w:spacing w:after="0"/>
      </w:pPr>
    </w:p>
    <w:p w:rsidR="00E2641D" w:rsidRDefault="00E2641D" w:rsidP="00E2641D">
      <w:pPr>
        <w:pStyle w:val="Akapitzlist"/>
        <w:numPr>
          <w:ilvl w:val="0"/>
          <w:numId w:val="2"/>
        </w:numPr>
        <w:spacing w:after="0"/>
      </w:pPr>
      <w:r w:rsidRPr="00E2641D">
        <w:rPr>
          <w:b/>
        </w:rPr>
        <w:lastRenderedPageBreak/>
        <w:t>Podstawowe struktury sterowania napędem z połączeniem sprężystym</w:t>
      </w:r>
    </w:p>
    <w:p w:rsidR="00E2641D" w:rsidRDefault="00E2641D" w:rsidP="00E2641D">
      <w:pPr>
        <w:spacing w:after="0" w:line="240" w:lineRule="auto"/>
        <w:contextualSpacing/>
        <w:rPr>
          <w:sz w:val="21"/>
          <w:szCs w:val="21"/>
        </w:rPr>
      </w:pPr>
    </w:p>
    <w:p w:rsidR="00E2641D" w:rsidRDefault="00E2641D" w:rsidP="00E2641D">
      <w:pPr>
        <w:spacing w:after="0" w:line="240" w:lineRule="auto"/>
        <w:contextualSpacing/>
        <w:rPr>
          <w:sz w:val="21"/>
          <w:szCs w:val="21"/>
        </w:rPr>
      </w:pPr>
      <w:r>
        <w:rPr>
          <w:sz w:val="21"/>
          <w:szCs w:val="21"/>
        </w:rPr>
        <w:t>Moment może być sterowany przy zastosowaniu 4 podstawowych struktur regulacji:</w:t>
      </w:r>
    </w:p>
    <w:p w:rsidR="00E2641D" w:rsidRDefault="00E2641D" w:rsidP="00E2641D">
      <w:pPr>
        <w:spacing w:after="0" w:line="240" w:lineRule="auto"/>
        <w:contextualSpacing/>
        <w:rPr>
          <w:sz w:val="21"/>
          <w:szCs w:val="21"/>
        </w:rPr>
      </w:pPr>
    </w:p>
    <w:p w:rsidR="00E2641D" w:rsidRDefault="00E2641D" w:rsidP="00E2641D">
      <w:pPr>
        <w:spacing w:line="240" w:lineRule="auto"/>
        <w:rPr>
          <w:sz w:val="21"/>
          <w:szCs w:val="21"/>
        </w:rPr>
      </w:pPr>
      <w:r>
        <w:rPr>
          <w:noProof/>
          <w:lang w:eastAsia="pl-PL"/>
        </w:rPr>
        <w:drawing>
          <wp:anchor distT="0" distB="0" distL="114300" distR="114300" simplePos="0" relativeHeight="251663360" behindDoc="1" locked="0" layoutInCell="1" allowOverlap="1">
            <wp:simplePos x="0" y="0"/>
            <wp:positionH relativeFrom="column">
              <wp:posOffset>633730</wp:posOffset>
            </wp:positionH>
            <wp:positionV relativeFrom="paragraph">
              <wp:posOffset>120015</wp:posOffset>
            </wp:positionV>
            <wp:extent cx="4048125" cy="1533525"/>
            <wp:effectExtent l="0" t="0" r="9525" b="9525"/>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072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048125" cy="1533525"/>
                    </a:xfrm>
                    <a:prstGeom prst="rect">
                      <a:avLst/>
                    </a:prstGeom>
                    <a:noFill/>
                  </pic:spPr>
                </pic:pic>
              </a:graphicData>
            </a:graphic>
            <wp14:sizeRelH relativeFrom="page">
              <wp14:pctWidth>0</wp14:pctWidth>
            </wp14:sizeRelH>
            <wp14:sizeRelV relativeFrom="page">
              <wp14:pctHeight>0</wp14:pctHeight>
            </wp14:sizeRelV>
          </wp:anchor>
        </w:drawing>
      </w:r>
      <w:r>
        <w:rPr>
          <w:i/>
          <w:sz w:val="21"/>
          <w:szCs w:val="21"/>
        </w:rPr>
        <w:t>a) struktur</w:t>
      </w:r>
      <w:bookmarkStart w:id="0" w:name="_GoBack"/>
      <w:bookmarkEnd w:id="0"/>
      <w:r>
        <w:rPr>
          <w:i/>
          <w:sz w:val="21"/>
          <w:szCs w:val="21"/>
        </w:rPr>
        <w:t>a z wymuszeniem napięcia</w:t>
      </w:r>
      <w:r>
        <w:rPr>
          <w:sz w:val="21"/>
          <w:szCs w:val="21"/>
        </w:rPr>
        <w:t xml:space="preserve"> (układ bezpośredniego </w:t>
      </w:r>
      <w:proofErr w:type="spellStart"/>
      <w:r>
        <w:rPr>
          <w:sz w:val="21"/>
          <w:szCs w:val="21"/>
        </w:rPr>
        <w:t>strowania</w:t>
      </w:r>
      <w:proofErr w:type="spellEnd"/>
      <w:r>
        <w:rPr>
          <w:sz w:val="21"/>
          <w:szCs w:val="21"/>
        </w:rPr>
        <w:t xml:space="preserve"> </w:t>
      </w:r>
      <w:proofErr w:type="spellStart"/>
      <w:r>
        <w:rPr>
          <w:sz w:val="21"/>
          <w:szCs w:val="21"/>
        </w:rPr>
        <w:t>predkością</w:t>
      </w:r>
      <w:proofErr w:type="spellEnd"/>
      <w:r>
        <w:rPr>
          <w:sz w:val="21"/>
          <w:szCs w:val="21"/>
        </w:rPr>
        <w:t>)</w:t>
      </w:r>
    </w:p>
    <w:p w:rsidR="00E2641D" w:rsidRDefault="00E2641D" w:rsidP="00E2641D"/>
    <w:p w:rsidR="00E2641D" w:rsidRDefault="00E2641D" w:rsidP="00E2641D"/>
    <w:p w:rsidR="00E2641D" w:rsidRDefault="00E2641D" w:rsidP="00E2641D"/>
    <w:p w:rsidR="00E2641D" w:rsidRDefault="00E2641D" w:rsidP="00E2641D"/>
    <w:p w:rsidR="00E2641D" w:rsidRDefault="00E2641D" w:rsidP="00E2641D">
      <w:pPr>
        <w:spacing w:after="0" w:line="240" w:lineRule="auto"/>
        <w:rPr>
          <w:sz w:val="21"/>
          <w:szCs w:val="21"/>
        </w:rPr>
      </w:pPr>
      <w:r>
        <w:rPr>
          <w:sz w:val="21"/>
          <w:szCs w:val="21"/>
        </w:rPr>
        <w:t xml:space="preserve">Słaba dynamika regulacji momentu, bo brak </w:t>
      </w:r>
      <w:proofErr w:type="spellStart"/>
      <w:r>
        <w:rPr>
          <w:sz w:val="21"/>
          <w:szCs w:val="21"/>
        </w:rPr>
        <w:t>sprżężeń</w:t>
      </w:r>
      <w:proofErr w:type="spellEnd"/>
      <w:r>
        <w:rPr>
          <w:sz w:val="21"/>
          <w:szCs w:val="21"/>
        </w:rPr>
        <w:t xml:space="preserve"> od zmiennych stanu tworzących moment silnika-przebiegi dynamiczne momentu nie są kontrolowane.</w:t>
      </w:r>
    </w:p>
    <w:p w:rsidR="00E2641D" w:rsidRDefault="00E2641D" w:rsidP="00E2641D">
      <w:pPr>
        <w:spacing w:after="0" w:line="240" w:lineRule="auto"/>
        <w:rPr>
          <w:sz w:val="21"/>
          <w:szCs w:val="21"/>
        </w:rPr>
      </w:pPr>
      <w:r>
        <w:rPr>
          <w:noProof/>
          <w:lang w:eastAsia="pl-PL"/>
        </w:rPr>
        <w:drawing>
          <wp:anchor distT="0" distB="0" distL="114300" distR="114300" simplePos="0" relativeHeight="251664384" behindDoc="1" locked="0" layoutInCell="1" allowOverlap="1">
            <wp:simplePos x="0" y="0"/>
            <wp:positionH relativeFrom="column">
              <wp:posOffset>1376045</wp:posOffset>
            </wp:positionH>
            <wp:positionV relativeFrom="paragraph">
              <wp:posOffset>68580</wp:posOffset>
            </wp:positionV>
            <wp:extent cx="3933825" cy="2123440"/>
            <wp:effectExtent l="0" t="0" r="9525"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072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933825" cy="2123440"/>
                    </a:xfrm>
                    <a:prstGeom prst="rect">
                      <a:avLst/>
                    </a:prstGeom>
                    <a:noFill/>
                  </pic:spPr>
                </pic:pic>
              </a:graphicData>
            </a:graphic>
            <wp14:sizeRelH relativeFrom="page">
              <wp14:pctWidth>0</wp14:pctWidth>
            </wp14:sizeRelH>
            <wp14:sizeRelV relativeFrom="page">
              <wp14:pctHeight>0</wp14:pctHeight>
            </wp14:sizeRelV>
          </wp:anchor>
        </w:drawing>
      </w:r>
    </w:p>
    <w:p w:rsidR="00E2641D" w:rsidRDefault="00E2641D" w:rsidP="00E2641D">
      <w:pPr>
        <w:spacing w:after="0" w:line="240" w:lineRule="auto"/>
        <w:rPr>
          <w:i/>
          <w:sz w:val="21"/>
          <w:szCs w:val="21"/>
        </w:rPr>
      </w:pPr>
      <w:r>
        <w:rPr>
          <w:i/>
          <w:sz w:val="21"/>
          <w:szCs w:val="21"/>
        </w:rPr>
        <w:t xml:space="preserve">b) struktura </w:t>
      </w:r>
      <w:proofErr w:type="spellStart"/>
      <w:r>
        <w:rPr>
          <w:i/>
          <w:sz w:val="21"/>
          <w:szCs w:val="21"/>
        </w:rPr>
        <w:t>rownoległa</w:t>
      </w:r>
      <w:proofErr w:type="spellEnd"/>
      <w:r>
        <w:rPr>
          <w:i/>
          <w:sz w:val="21"/>
          <w:szCs w:val="21"/>
        </w:rPr>
        <w:t>:</w:t>
      </w:r>
    </w:p>
    <w:p w:rsidR="00E2641D" w:rsidRDefault="00E2641D" w:rsidP="00E2641D">
      <w:pPr>
        <w:spacing w:after="0"/>
      </w:pPr>
    </w:p>
    <w:p w:rsidR="00E2641D" w:rsidRDefault="00E2641D" w:rsidP="00E2641D"/>
    <w:p w:rsidR="00E2641D" w:rsidRDefault="00E2641D" w:rsidP="00E2641D"/>
    <w:p w:rsidR="00E2641D" w:rsidRDefault="00E2641D" w:rsidP="00E2641D"/>
    <w:p w:rsidR="00E2641D" w:rsidRDefault="00E2641D" w:rsidP="00E2641D"/>
    <w:p w:rsidR="00E2641D" w:rsidRDefault="00E2641D" w:rsidP="00E2641D">
      <w:pPr>
        <w:spacing w:line="240" w:lineRule="auto"/>
        <w:rPr>
          <w:sz w:val="21"/>
          <w:szCs w:val="21"/>
        </w:rPr>
      </w:pPr>
    </w:p>
    <w:p w:rsidR="00E2641D" w:rsidRDefault="00E2641D" w:rsidP="00E2641D">
      <w:pPr>
        <w:spacing w:after="0" w:line="240" w:lineRule="auto"/>
        <w:contextualSpacing/>
        <w:rPr>
          <w:sz w:val="21"/>
          <w:szCs w:val="21"/>
        </w:rPr>
      </w:pPr>
      <w:r>
        <w:rPr>
          <w:sz w:val="21"/>
          <w:szCs w:val="21"/>
        </w:rPr>
        <w:t xml:space="preserve">Układ zapewnia kontrolę sygnałów równoległych lecz sterowana jest jedynie jedna </w:t>
      </w:r>
      <w:proofErr w:type="spellStart"/>
      <w:r>
        <w:rPr>
          <w:sz w:val="21"/>
          <w:szCs w:val="21"/>
        </w:rPr>
        <w:t>wielkośc</w:t>
      </w:r>
      <w:proofErr w:type="spellEnd"/>
      <w:r>
        <w:rPr>
          <w:sz w:val="21"/>
          <w:szCs w:val="21"/>
        </w:rPr>
        <w:t xml:space="preserve"> (zmienna stanu) z aktualnego regulatora (wybierana przez sumator logiczny).</w:t>
      </w:r>
    </w:p>
    <w:p w:rsidR="00E2641D" w:rsidRDefault="00E2641D" w:rsidP="00E2641D">
      <w:pPr>
        <w:spacing w:after="0" w:line="240" w:lineRule="auto"/>
        <w:contextualSpacing/>
        <w:rPr>
          <w:sz w:val="21"/>
          <w:szCs w:val="21"/>
        </w:rPr>
      </w:pPr>
    </w:p>
    <w:p w:rsidR="00E2641D" w:rsidRDefault="00E2641D" w:rsidP="00E2641D">
      <w:pPr>
        <w:spacing w:after="0" w:line="240" w:lineRule="auto"/>
        <w:contextualSpacing/>
        <w:rPr>
          <w:i/>
          <w:noProof/>
          <w:sz w:val="21"/>
          <w:szCs w:val="21"/>
          <w:lang w:eastAsia="pl-PL"/>
        </w:rPr>
      </w:pPr>
      <w:r>
        <w:rPr>
          <w:noProof/>
          <w:lang w:eastAsia="pl-PL"/>
        </w:rPr>
        <w:drawing>
          <wp:anchor distT="0" distB="0" distL="114300" distR="114300" simplePos="0" relativeHeight="251665408" behindDoc="1" locked="0" layoutInCell="1" allowOverlap="1">
            <wp:simplePos x="0" y="0"/>
            <wp:positionH relativeFrom="column">
              <wp:posOffset>1014730</wp:posOffset>
            </wp:positionH>
            <wp:positionV relativeFrom="paragraph">
              <wp:posOffset>58420</wp:posOffset>
            </wp:positionV>
            <wp:extent cx="4171950" cy="1388110"/>
            <wp:effectExtent l="0" t="0" r="0" b="254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072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171950" cy="1388110"/>
                    </a:xfrm>
                    <a:prstGeom prst="rect">
                      <a:avLst/>
                    </a:prstGeom>
                    <a:noFill/>
                  </pic:spPr>
                </pic:pic>
              </a:graphicData>
            </a:graphic>
            <wp14:sizeRelH relativeFrom="page">
              <wp14:pctWidth>0</wp14:pctWidth>
            </wp14:sizeRelH>
            <wp14:sizeRelV relativeFrom="page">
              <wp14:pctHeight>0</wp14:pctHeight>
            </wp14:sizeRelV>
          </wp:anchor>
        </w:drawing>
      </w:r>
      <w:r>
        <w:rPr>
          <w:sz w:val="21"/>
          <w:szCs w:val="21"/>
        </w:rPr>
        <w:t>c</w:t>
      </w:r>
      <w:r>
        <w:rPr>
          <w:i/>
          <w:sz w:val="21"/>
          <w:szCs w:val="21"/>
        </w:rPr>
        <w:t>)</w:t>
      </w:r>
      <w:r>
        <w:rPr>
          <w:i/>
          <w:noProof/>
          <w:sz w:val="21"/>
          <w:szCs w:val="21"/>
          <w:lang w:eastAsia="pl-PL"/>
        </w:rPr>
        <w:t xml:space="preserve"> szeregowa:</w:t>
      </w:r>
    </w:p>
    <w:p w:rsidR="00E2641D" w:rsidRDefault="00E2641D" w:rsidP="00E2641D">
      <w:pPr>
        <w:spacing w:after="0" w:line="240" w:lineRule="auto"/>
        <w:contextualSpacing/>
        <w:rPr>
          <w:noProof/>
          <w:sz w:val="21"/>
          <w:szCs w:val="21"/>
          <w:lang w:eastAsia="pl-PL"/>
        </w:rPr>
      </w:pPr>
    </w:p>
    <w:p w:rsidR="00E2641D" w:rsidRDefault="00E2641D" w:rsidP="00E2641D">
      <w:pPr>
        <w:spacing w:after="0" w:line="240" w:lineRule="auto"/>
        <w:contextualSpacing/>
        <w:rPr>
          <w:noProof/>
          <w:sz w:val="21"/>
          <w:szCs w:val="21"/>
          <w:lang w:eastAsia="pl-PL"/>
        </w:rPr>
      </w:pPr>
    </w:p>
    <w:p w:rsidR="00E2641D" w:rsidRDefault="00E2641D" w:rsidP="00E2641D">
      <w:pPr>
        <w:spacing w:after="0" w:line="240" w:lineRule="auto"/>
        <w:contextualSpacing/>
        <w:rPr>
          <w:noProof/>
          <w:sz w:val="21"/>
          <w:szCs w:val="21"/>
          <w:lang w:eastAsia="pl-PL"/>
        </w:rPr>
      </w:pPr>
    </w:p>
    <w:p w:rsidR="00E2641D" w:rsidRDefault="00E2641D" w:rsidP="00E2641D">
      <w:pPr>
        <w:spacing w:after="0" w:line="240" w:lineRule="auto"/>
        <w:contextualSpacing/>
        <w:rPr>
          <w:noProof/>
          <w:sz w:val="21"/>
          <w:szCs w:val="21"/>
          <w:lang w:eastAsia="pl-PL"/>
        </w:rPr>
      </w:pPr>
    </w:p>
    <w:p w:rsidR="00E2641D" w:rsidRDefault="00E2641D" w:rsidP="00E2641D">
      <w:pPr>
        <w:spacing w:after="0" w:line="240" w:lineRule="auto"/>
        <w:contextualSpacing/>
        <w:rPr>
          <w:noProof/>
          <w:sz w:val="21"/>
          <w:szCs w:val="21"/>
          <w:lang w:eastAsia="pl-PL"/>
        </w:rPr>
      </w:pPr>
    </w:p>
    <w:p w:rsidR="00E2641D" w:rsidRDefault="00E2641D" w:rsidP="00E2641D">
      <w:pPr>
        <w:spacing w:after="0" w:line="240" w:lineRule="auto"/>
        <w:contextualSpacing/>
        <w:rPr>
          <w:noProof/>
          <w:sz w:val="21"/>
          <w:szCs w:val="21"/>
          <w:lang w:eastAsia="pl-PL"/>
        </w:rPr>
      </w:pPr>
    </w:p>
    <w:p w:rsidR="00E2641D" w:rsidRDefault="00E2641D" w:rsidP="00E2641D">
      <w:pPr>
        <w:spacing w:after="0" w:line="240" w:lineRule="auto"/>
        <w:contextualSpacing/>
        <w:rPr>
          <w:noProof/>
          <w:sz w:val="21"/>
          <w:szCs w:val="21"/>
          <w:lang w:eastAsia="pl-PL"/>
        </w:rPr>
      </w:pPr>
    </w:p>
    <w:p w:rsidR="00E2641D" w:rsidRDefault="00E2641D" w:rsidP="00E2641D">
      <w:pPr>
        <w:spacing w:after="0" w:line="240" w:lineRule="auto"/>
        <w:contextualSpacing/>
        <w:rPr>
          <w:noProof/>
          <w:sz w:val="21"/>
          <w:szCs w:val="21"/>
          <w:lang w:eastAsia="pl-PL"/>
        </w:rPr>
      </w:pPr>
    </w:p>
    <w:p w:rsidR="00E2641D" w:rsidRDefault="00E2641D" w:rsidP="00E2641D">
      <w:pPr>
        <w:spacing w:after="0" w:line="240" w:lineRule="auto"/>
        <w:contextualSpacing/>
        <w:rPr>
          <w:noProof/>
          <w:sz w:val="21"/>
          <w:szCs w:val="21"/>
          <w:lang w:eastAsia="pl-PL"/>
        </w:rPr>
      </w:pPr>
      <w:r>
        <w:rPr>
          <w:noProof/>
          <w:sz w:val="21"/>
          <w:szCs w:val="21"/>
          <w:lang w:eastAsia="pl-PL"/>
        </w:rPr>
        <w:t>Regulatory pracują cały czas. Regulator nadrzędny generuje sygnał dla podrzędnych korygowanych przez sprzężenia zwrotne.</w:t>
      </w:r>
    </w:p>
    <w:p w:rsidR="00E2641D" w:rsidRDefault="00E2641D" w:rsidP="00E2641D">
      <w:pPr>
        <w:spacing w:after="0" w:line="240" w:lineRule="auto"/>
        <w:contextualSpacing/>
        <w:rPr>
          <w:noProof/>
          <w:sz w:val="21"/>
          <w:szCs w:val="21"/>
          <w:lang w:eastAsia="pl-PL"/>
        </w:rPr>
      </w:pPr>
    </w:p>
    <w:p w:rsidR="00E2641D" w:rsidRDefault="00E2641D" w:rsidP="00E2641D">
      <w:pPr>
        <w:spacing w:after="0" w:line="240" w:lineRule="auto"/>
        <w:contextualSpacing/>
        <w:rPr>
          <w:sz w:val="21"/>
          <w:szCs w:val="21"/>
        </w:rPr>
      </w:pPr>
      <w:r>
        <w:rPr>
          <w:noProof/>
          <w:lang w:eastAsia="pl-PL"/>
        </w:rPr>
        <w:drawing>
          <wp:anchor distT="0" distB="0" distL="114300" distR="114300" simplePos="0" relativeHeight="251666432" behindDoc="1" locked="0" layoutInCell="1" allowOverlap="1">
            <wp:simplePos x="0" y="0"/>
            <wp:positionH relativeFrom="column">
              <wp:posOffset>757555</wp:posOffset>
            </wp:positionH>
            <wp:positionV relativeFrom="paragraph">
              <wp:posOffset>373380</wp:posOffset>
            </wp:positionV>
            <wp:extent cx="3927475" cy="1209675"/>
            <wp:effectExtent l="0" t="0" r="0" b="9525"/>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073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927475" cy="1209675"/>
                    </a:xfrm>
                    <a:prstGeom prst="rect">
                      <a:avLst/>
                    </a:prstGeom>
                    <a:noFill/>
                  </pic:spPr>
                </pic:pic>
              </a:graphicData>
            </a:graphic>
            <wp14:sizeRelH relativeFrom="page">
              <wp14:pctWidth>0</wp14:pctWidth>
            </wp14:sizeRelH>
            <wp14:sizeRelV relativeFrom="page">
              <wp14:pctHeight>0</wp14:pctHeight>
            </wp14:sizeRelV>
          </wp:anchor>
        </w:drawing>
      </w:r>
      <w:r>
        <w:rPr>
          <w:i/>
          <w:noProof/>
          <w:sz w:val="21"/>
          <w:szCs w:val="21"/>
          <w:lang w:eastAsia="pl-PL"/>
        </w:rPr>
        <w:t>d) z podporządkowaną regulacją momentu</w:t>
      </w:r>
      <w:r>
        <w:rPr>
          <w:noProof/>
          <w:sz w:val="21"/>
          <w:szCs w:val="21"/>
          <w:lang w:eastAsia="pl-PL"/>
        </w:rPr>
        <w:br/>
      </w:r>
      <w:r>
        <w:rPr>
          <w:sz w:val="21"/>
          <w:szCs w:val="21"/>
        </w:rPr>
        <w:t xml:space="preserve">Niezbędny jest pomiar lub </w:t>
      </w:r>
      <w:proofErr w:type="spellStart"/>
      <w:r>
        <w:rPr>
          <w:sz w:val="21"/>
          <w:szCs w:val="21"/>
        </w:rPr>
        <w:t>odtwarzenie</w:t>
      </w:r>
      <w:proofErr w:type="spellEnd"/>
      <w:r>
        <w:rPr>
          <w:sz w:val="21"/>
          <w:szCs w:val="21"/>
        </w:rPr>
        <w:t xml:space="preserve"> momentu elektromagnetycznego.</w:t>
      </w:r>
    </w:p>
    <w:p w:rsidR="00E2641D" w:rsidRPr="006776FC" w:rsidRDefault="00E2641D" w:rsidP="00E2641D">
      <w:pPr>
        <w:spacing w:after="0"/>
      </w:pPr>
    </w:p>
    <w:sectPr w:rsidR="00E2641D" w:rsidRPr="006776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872CA"/>
    <w:multiLevelType w:val="hybridMultilevel"/>
    <w:tmpl w:val="FE6AB1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44BC3221"/>
    <w:multiLevelType w:val="hybridMultilevel"/>
    <w:tmpl w:val="A0346DDA"/>
    <w:lvl w:ilvl="0" w:tplc="BF2C9862">
      <w:start w:val="1"/>
      <w:numFmt w:val="decimal"/>
      <w:lvlText w:val="%1."/>
      <w:lvlJc w:val="left"/>
      <w:pPr>
        <w:tabs>
          <w:tab w:val="num" w:pos="720"/>
        </w:tabs>
        <w:ind w:left="720" w:hanging="360"/>
      </w:pPr>
    </w:lvl>
    <w:lvl w:ilvl="1" w:tplc="50AC44AE">
      <w:start w:val="1"/>
      <w:numFmt w:val="decimal"/>
      <w:lvlText w:val="%2."/>
      <w:lvlJc w:val="left"/>
      <w:pPr>
        <w:tabs>
          <w:tab w:val="num" w:pos="1440"/>
        </w:tabs>
        <w:ind w:left="1440" w:hanging="360"/>
      </w:pPr>
    </w:lvl>
    <w:lvl w:ilvl="2" w:tplc="206ACFC2">
      <w:start w:val="1"/>
      <w:numFmt w:val="decimal"/>
      <w:lvlText w:val="%3."/>
      <w:lvlJc w:val="left"/>
      <w:pPr>
        <w:tabs>
          <w:tab w:val="num" w:pos="2160"/>
        </w:tabs>
        <w:ind w:left="2160" w:hanging="360"/>
      </w:pPr>
    </w:lvl>
    <w:lvl w:ilvl="3" w:tplc="EA6E4384">
      <w:start w:val="1"/>
      <w:numFmt w:val="decimal"/>
      <w:lvlText w:val="%4."/>
      <w:lvlJc w:val="left"/>
      <w:pPr>
        <w:tabs>
          <w:tab w:val="num" w:pos="2880"/>
        </w:tabs>
        <w:ind w:left="2880" w:hanging="360"/>
      </w:pPr>
    </w:lvl>
    <w:lvl w:ilvl="4" w:tplc="B40A8338">
      <w:start w:val="1"/>
      <w:numFmt w:val="decimal"/>
      <w:lvlText w:val="%5."/>
      <w:lvlJc w:val="left"/>
      <w:pPr>
        <w:tabs>
          <w:tab w:val="num" w:pos="3600"/>
        </w:tabs>
        <w:ind w:left="3600" w:hanging="360"/>
      </w:pPr>
    </w:lvl>
    <w:lvl w:ilvl="5" w:tplc="982682C4">
      <w:start w:val="1"/>
      <w:numFmt w:val="decimal"/>
      <w:lvlText w:val="%6."/>
      <w:lvlJc w:val="left"/>
      <w:pPr>
        <w:tabs>
          <w:tab w:val="num" w:pos="4320"/>
        </w:tabs>
        <w:ind w:left="4320" w:hanging="360"/>
      </w:pPr>
    </w:lvl>
    <w:lvl w:ilvl="6" w:tplc="18886A0A">
      <w:start w:val="1"/>
      <w:numFmt w:val="decimal"/>
      <w:lvlText w:val="%7."/>
      <w:lvlJc w:val="left"/>
      <w:pPr>
        <w:tabs>
          <w:tab w:val="num" w:pos="5040"/>
        </w:tabs>
        <w:ind w:left="5040" w:hanging="360"/>
      </w:pPr>
    </w:lvl>
    <w:lvl w:ilvl="7" w:tplc="5F000F5C">
      <w:start w:val="1"/>
      <w:numFmt w:val="decimal"/>
      <w:lvlText w:val="%8."/>
      <w:lvlJc w:val="left"/>
      <w:pPr>
        <w:tabs>
          <w:tab w:val="num" w:pos="5760"/>
        </w:tabs>
        <w:ind w:left="5760" w:hanging="360"/>
      </w:pPr>
    </w:lvl>
    <w:lvl w:ilvl="8" w:tplc="B16C0762">
      <w:start w:val="1"/>
      <w:numFmt w:val="decimal"/>
      <w:lvlText w:val="%9."/>
      <w:lvlJc w:val="left"/>
      <w:pPr>
        <w:tabs>
          <w:tab w:val="num" w:pos="6480"/>
        </w:tabs>
        <w:ind w:left="6480" w:hanging="360"/>
      </w:pPr>
    </w:lvl>
  </w:abstractNum>
  <w:abstractNum w:abstractNumId="2">
    <w:nsid w:val="49F17754"/>
    <w:multiLevelType w:val="hybridMultilevel"/>
    <w:tmpl w:val="D92C11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695A75B4"/>
    <w:multiLevelType w:val="hybridMultilevel"/>
    <w:tmpl w:val="E9B211C6"/>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4">
    <w:nsid w:val="6DCF7D15"/>
    <w:multiLevelType w:val="hybridMultilevel"/>
    <w:tmpl w:val="A72CDB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17B"/>
    <w:rsid w:val="002608B4"/>
    <w:rsid w:val="002B7840"/>
    <w:rsid w:val="003525E9"/>
    <w:rsid w:val="003F2C84"/>
    <w:rsid w:val="005E717B"/>
    <w:rsid w:val="006776FC"/>
    <w:rsid w:val="00920845"/>
    <w:rsid w:val="00A2236D"/>
    <w:rsid w:val="00B23E20"/>
    <w:rsid w:val="00BB6A9D"/>
    <w:rsid w:val="00CA465E"/>
    <w:rsid w:val="00DA596E"/>
    <w:rsid w:val="00E0431B"/>
    <w:rsid w:val="00E264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0431B"/>
    <w:pPr>
      <w:ind w:left="720"/>
      <w:contextualSpacing/>
    </w:pPr>
  </w:style>
  <w:style w:type="paragraph" w:styleId="NormalnyWeb">
    <w:name w:val="Normal (Web)"/>
    <w:basedOn w:val="Normalny"/>
    <w:uiPriority w:val="99"/>
    <w:unhideWhenUsed/>
    <w:rsid w:val="00BB6A9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BB6A9D"/>
    <w:rPr>
      <w:color w:val="0000FF"/>
      <w:u w:val="single"/>
    </w:rPr>
  </w:style>
  <w:style w:type="paragraph" w:styleId="Tekstdymka">
    <w:name w:val="Balloon Text"/>
    <w:basedOn w:val="Normalny"/>
    <w:link w:val="TekstdymkaZnak"/>
    <w:uiPriority w:val="99"/>
    <w:semiHidden/>
    <w:unhideWhenUsed/>
    <w:rsid w:val="00B23E2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23E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0431B"/>
    <w:pPr>
      <w:ind w:left="720"/>
      <w:contextualSpacing/>
    </w:pPr>
  </w:style>
  <w:style w:type="paragraph" w:styleId="NormalnyWeb">
    <w:name w:val="Normal (Web)"/>
    <w:basedOn w:val="Normalny"/>
    <w:uiPriority w:val="99"/>
    <w:unhideWhenUsed/>
    <w:rsid w:val="00BB6A9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BB6A9D"/>
    <w:rPr>
      <w:color w:val="0000FF"/>
      <w:u w:val="single"/>
    </w:rPr>
  </w:style>
  <w:style w:type="paragraph" w:styleId="Tekstdymka">
    <w:name w:val="Balloon Text"/>
    <w:basedOn w:val="Normalny"/>
    <w:link w:val="TekstdymkaZnak"/>
    <w:uiPriority w:val="99"/>
    <w:semiHidden/>
    <w:unhideWhenUsed/>
    <w:rsid w:val="00B23E2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23E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714014">
      <w:bodyDiv w:val="1"/>
      <w:marLeft w:val="0"/>
      <w:marRight w:val="0"/>
      <w:marTop w:val="0"/>
      <w:marBottom w:val="0"/>
      <w:divBdr>
        <w:top w:val="none" w:sz="0" w:space="0" w:color="auto"/>
        <w:left w:val="none" w:sz="0" w:space="0" w:color="auto"/>
        <w:bottom w:val="none" w:sz="0" w:space="0" w:color="auto"/>
        <w:right w:val="none" w:sz="0" w:space="0" w:color="auto"/>
      </w:divBdr>
    </w:div>
    <w:div w:id="631322979">
      <w:bodyDiv w:val="1"/>
      <w:marLeft w:val="0"/>
      <w:marRight w:val="0"/>
      <w:marTop w:val="0"/>
      <w:marBottom w:val="0"/>
      <w:divBdr>
        <w:top w:val="none" w:sz="0" w:space="0" w:color="auto"/>
        <w:left w:val="none" w:sz="0" w:space="0" w:color="auto"/>
        <w:bottom w:val="none" w:sz="0" w:space="0" w:color="auto"/>
        <w:right w:val="none" w:sz="0" w:space="0" w:color="auto"/>
      </w:divBdr>
    </w:div>
    <w:div w:id="668211811">
      <w:bodyDiv w:val="1"/>
      <w:marLeft w:val="0"/>
      <w:marRight w:val="0"/>
      <w:marTop w:val="0"/>
      <w:marBottom w:val="0"/>
      <w:divBdr>
        <w:top w:val="none" w:sz="0" w:space="0" w:color="auto"/>
        <w:left w:val="none" w:sz="0" w:space="0" w:color="auto"/>
        <w:bottom w:val="none" w:sz="0" w:space="0" w:color="auto"/>
        <w:right w:val="none" w:sz="0" w:space="0" w:color="auto"/>
      </w:divBdr>
    </w:div>
    <w:div w:id="673610942">
      <w:bodyDiv w:val="1"/>
      <w:marLeft w:val="0"/>
      <w:marRight w:val="0"/>
      <w:marTop w:val="0"/>
      <w:marBottom w:val="0"/>
      <w:divBdr>
        <w:top w:val="none" w:sz="0" w:space="0" w:color="auto"/>
        <w:left w:val="none" w:sz="0" w:space="0" w:color="auto"/>
        <w:bottom w:val="none" w:sz="0" w:space="0" w:color="auto"/>
        <w:right w:val="none" w:sz="0" w:space="0" w:color="auto"/>
      </w:divBdr>
    </w:div>
    <w:div w:id="873616526">
      <w:bodyDiv w:val="1"/>
      <w:marLeft w:val="0"/>
      <w:marRight w:val="0"/>
      <w:marTop w:val="0"/>
      <w:marBottom w:val="0"/>
      <w:divBdr>
        <w:top w:val="none" w:sz="0" w:space="0" w:color="auto"/>
        <w:left w:val="none" w:sz="0" w:space="0" w:color="auto"/>
        <w:bottom w:val="none" w:sz="0" w:space="0" w:color="auto"/>
        <w:right w:val="none" w:sz="0" w:space="0" w:color="auto"/>
      </w:divBdr>
    </w:div>
    <w:div w:id="1440835378">
      <w:bodyDiv w:val="1"/>
      <w:marLeft w:val="0"/>
      <w:marRight w:val="0"/>
      <w:marTop w:val="0"/>
      <w:marBottom w:val="0"/>
      <w:divBdr>
        <w:top w:val="none" w:sz="0" w:space="0" w:color="auto"/>
        <w:left w:val="none" w:sz="0" w:space="0" w:color="auto"/>
        <w:bottom w:val="none" w:sz="0" w:space="0" w:color="auto"/>
        <w:right w:val="none" w:sz="0" w:space="0" w:color="auto"/>
      </w:divBdr>
    </w:div>
    <w:div w:id="1590191378">
      <w:bodyDiv w:val="1"/>
      <w:marLeft w:val="0"/>
      <w:marRight w:val="0"/>
      <w:marTop w:val="0"/>
      <w:marBottom w:val="0"/>
      <w:divBdr>
        <w:top w:val="none" w:sz="0" w:space="0" w:color="auto"/>
        <w:left w:val="none" w:sz="0" w:space="0" w:color="auto"/>
        <w:bottom w:val="none" w:sz="0" w:space="0" w:color="auto"/>
        <w:right w:val="none" w:sz="0" w:space="0" w:color="auto"/>
      </w:divBdr>
    </w:div>
    <w:div w:id="2103918387">
      <w:bodyDiv w:val="1"/>
      <w:marLeft w:val="0"/>
      <w:marRight w:val="0"/>
      <w:marTop w:val="0"/>
      <w:marBottom w:val="0"/>
      <w:divBdr>
        <w:top w:val="none" w:sz="0" w:space="0" w:color="auto"/>
        <w:left w:val="none" w:sz="0" w:space="0" w:color="auto"/>
        <w:bottom w:val="none" w:sz="0" w:space="0" w:color="auto"/>
        <w:right w:val="none" w:sz="0" w:space="0" w:color="auto"/>
      </w:divBdr>
    </w:div>
    <w:div w:id="2130008505">
      <w:bodyDiv w:val="1"/>
      <w:marLeft w:val="0"/>
      <w:marRight w:val="0"/>
      <w:marTop w:val="0"/>
      <w:marBottom w:val="0"/>
      <w:divBdr>
        <w:top w:val="none" w:sz="0" w:space="0" w:color="auto"/>
        <w:left w:val="none" w:sz="0" w:space="0" w:color="auto"/>
        <w:bottom w:val="none" w:sz="0" w:space="0" w:color="auto"/>
        <w:right w:val="none" w:sz="0" w:space="0" w:color="auto"/>
      </w:divBdr>
    </w:div>
    <w:div w:id="21444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wikipedia.org/wiki/Uk%C5%82ad_regulacji_%28automatyka%29" TargetMode="External"/><Relationship Id="rId18" Type="http://schemas.openxmlformats.org/officeDocument/2006/relationships/hyperlink" Target="http://pl.wikipedia.org/wiki/Cz%C5%82on_proporcjonalny" TargetMode="External"/><Relationship Id="rId26" Type="http://schemas.openxmlformats.org/officeDocument/2006/relationships/hyperlink" Target="http://pl.wikipedia.org/wiki/Regulator_P" TargetMode="External"/><Relationship Id="rId39" Type="http://schemas.openxmlformats.org/officeDocument/2006/relationships/image" Target="media/image12.png"/><Relationship Id="rId21" Type="http://schemas.openxmlformats.org/officeDocument/2006/relationships/hyperlink" Target="http://pl.wikipedia.org/wiki/Czas_ca%C5%82kowania" TargetMode="External"/><Relationship Id="rId34" Type="http://schemas.openxmlformats.org/officeDocument/2006/relationships/oleObject" Target="embeddings/oleObject1.bin"/><Relationship Id="rId42" Type="http://schemas.openxmlformats.org/officeDocument/2006/relationships/theme" Target="theme/theme1.xml"/><Relationship Id="rId7" Type="http://schemas.openxmlformats.org/officeDocument/2006/relationships/hyperlink" Target="http://pl.wikipedia.org/wiki/Uk%C5%82ad_regulacji_%28automatyka%29" TargetMode="External"/><Relationship Id="rId2" Type="http://schemas.openxmlformats.org/officeDocument/2006/relationships/numbering" Target="numbering.xml"/><Relationship Id="rId16" Type="http://schemas.openxmlformats.org/officeDocument/2006/relationships/hyperlink" Target="http://pl.wikipedia.org/wiki/Automatyka" TargetMode="External"/><Relationship Id="rId20" Type="http://schemas.openxmlformats.org/officeDocument/2006/relationships/hyperlink" Target="http://pl.wikipedia.org/wiki/Cz%C5%82on_ca%C5%82kuj%C4%85cy" TargetMode="External"/><Relationship Id="rId29" Type="http://schemas.openxmlformats.org/officeDocument/2006/relationships/hyperlink" Target="http://pl.wikipedia.org/wiki/Uchyb_regulacji"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l.wikipedia.org/wiki/J%C4%99zyk_angielski" TargetMode="External"/><Relationship Id="rId24" Type="http://schemas.openxmlformats.org/officeDocument/2006/relationships/hyperlink" Target="http://pl.wikipedia.org/wiki/Zak%C5%82%C3%B3cenia_%28automatyka%29" TargetMode="External"/><Relationship Id="rId32" Type="http://schemas.openxmlformats.org/officeDocument/2006/relationships/image" Target="media/image6.emf"/><Relationship Id="rId37" Type="http://schemas.openxmlformats.org/officeDocument/2006/relationships/image" Target="media/image10.png"/><Relationship Id="rId40" Type="http://schemas.openxmlformats.org/officeDocument/2006/relationships/image" Target="media/image13.png"/><Relationship Id="rId5" Type="http://schemas.openxmlformats.org/officeDocument/2006/relationships/settings" Target="settings.xml"/><Relationship Id="rId15" Type="http://schemas.openxmlformats.org/officeDocument/2006/relationships/hyperlink" Target="http://pl.wikipedia.org/wiki/J%C4%99zyk_angielski" TargetMode="External"/><Relationship Id="rId23" Type="http://schemas.openxmlformats.org/officeDocument/2006/relationships/image" Target="media/image3.png"/><Relationship Id="rId28" Type="http://schemas.openxmlformats.org/officeDocument/2006/relationships/hyperlink" Target="http://pl.wikipedia.org/wiki/Przesuni%C4%99cie_fazowe" TargetMode="External"/><Relationship Id="rId36" Type="http://schemas.openxmlformats.org/officeDocument/2006/relationships/image" Target="media/image9.emf"/><Relationship Id="rId10" Type="http://schemas.openxmlformats.org/officeDocument/2006/relationships/hyperlink" Target="http://pl.wikipedia.org/wiki/Stabilno%C5%9B%C4%87_uk%C5%82adu_automatycznej_regulacji" TargetMode="External"/><Relationship Id="rId19" Type="http://schemas.openxmlformats.org/officeDocument/2006/relationships/image" Target="media/image1.png"/><Relationship Id="rId31"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hyperlink" Target="http://pl.wikipedia.org/wiki/Pr%C4%99dko%C5%9B%C4%87" TargetMode="External"/><Relationship Id="rId14" Type="http://schemas.openxmlformats.org/officeDocument/2006/relationships/hyperlink" Target="http://pl.wikipedia.org/wiki/Warto%C5%9B%C4%87_zadana" TargetMode="External"/><Relationship Id="rId22" Type="http://schemas.openxmlformats.org/officeDocument/2006/relationships/image" Target="media/image2.png"/><Relationship Id="rId27" Type="http://schemas.openxmlformats.org/officeDocument/2006/relationships/hyperlink" Target="http://pl.wikipedia.org/wiki/Regulator_PD" TargetMode="External"/><Relationship Id="rId30" Type="http://schemas.openxmlformats.org/officeDocument/2006/relationships/image" Target="media/image4.png"/><Relationship Id="rId35" Type="http://schemas.openxmlformats.org/officeDocument/2006/relationships/image" Target="media/image8.emf"/><Relationship Id="rId8" Type="http://schemas.openxmlformats.org/officeDocument/2006/relationships/hyperlink" Target="http://pl.wikipedia.org/wiki/Warto%C5%9B%C4%87_zadana" TargetMode="External"/><Relationship Id="rId3" Type="http://schemas.openxmlformats.org/officeDocument/2006/relationships/styles" Target="styles.xml"/><Relationship Id="rId12" Type="http://schemas.openxmlformats.org/officeDocument/2006/relationships/hyperlink" Target="http://pl.wikipedia.org/wiki/Regulator" TargetMode="External"/><Relationship Id="rId17" Type="http://schemas.openxmlformats.org/officeDocument/2006/relationships/hyperlink" Target="http://pl.wikipedia.org/wiki/Regulator" TargetMode="External"/><Relationship Id="rId25" Type="http://schemas.openxmlformats.org/officeDocument/2006/relationships/hyperlink" Target="http://pl.wikipedia.org/wiki/Uchyb_ustalony" TargetMode="External"/><Relationship Id="rId33" Type="http://schemas.openxmlformats.org/officeDocument/2006/relationships/image" Target="media/image7.wmf"/><Relationship Id="rId38" Type="http://schemas.openxmlformats.org/officeDocument/2006/relationships/image" Target="media/image1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B6A7E-2410-464F-A3E6-DD770A1EE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1872</Words>
  <Characters>11237</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Zaxxis</dc:creator>
  <cp:keywords/>
  <dc:description/>
  <cp:lastModifiedBy>Zaxxis</cp:lastModifiedBy>
  <cp:revision>10</cp:revision>
  <dcterms:created xsi:type="dcterms:W3CDTF">2014-10-20T14:36:00Z</dcterms:created>
  <dcterms:modified xsi:type="dcterms:W3CDTF">2014-10-20T18:39:00Z</dcterms:modified>
</cp:coreProperties>
</file>